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E38D5" w14:textId="13B284A1" w:rsidR="00C32532" w:rsidRDefault="00507AF8" w:rsidP="00507AF8">
      <w:pPr>
        <w:spacing w:after="0"/>
        <w:rPr>
          <w:rFonts w:ascii="Calibri" w:eastAsia="Calibri" w:hAnsi="Calibri" w:cs="Calibri"/>
          <w:b/>
          <w:color w:val="860038"/>
          <w:sz w:val="28"/>
          <w:szCs w:val="20"/>
        </w:rPr>
      </w:pPr>
      <w:r w:rsidRPr="00507AF8">
        <w:rPr>
          <w:rFonts w:ascii="Calibri" w:hAnsi="Calibri" w:cs="Calibri"/>
          <w:noProof/>
          <w:sz w:val="20"/>
          <w:szCs w:val="20"/>
        </w:rPr>
        <w:drawing>
          <wp:anchor distT="0" distB="0" distL="114300" distR="114300" simplePos="0" relativeHeight="251660288" behindDoc="0" locked="0" layoutInCell="1" allowOverlap="1" wp14:anchorId="360B5667" wp14:editId="6023FF8F">
            <wp:simplePos x="0" y="0"/>
            <wp:positionH relativeFrom="column">
              <wp:posOffset>6667500</wp:posOffset>
            </wp:positionH>
            <wp:positionV relativeFrom="paragraph">
              <wp:posOffset>-273050</wp:posOffset>
            </wp:positionV>
            <wp:extent cx="2092960" cy="710565"/>
            <wp:effectExtent l="0" t="0" r="2540" b="0"/>
            <wp:wrapNone/>
            <wp:docPr id="16" name="Picture 16"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6" name="Picture 16" descr="A logo for a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92960" cy="710565"/>
                    </a:xfrm>
                    <a:prstGeom prst="rect">
                      <a:avLst/>
                    </a:prstGeom>
                  </pic:spPr>
                </pic:pic>
              </a:graphicData>
            </a:graphic>
            <wp14:sizeRelH relativeFrom="page">
              <wp14:pctWidth>0</wp14:pctWidth>
            </wp14:sizeRelH>
            <wp14:sizeRelV relativeFrom="page">
              <wp14:pctHeight>0</wp14:pctHeight>
            </wp14:sizeRelV>
          </wp:anchor>
        </w:drawing>
      </w:r>
      <w:r w:rsidR="00C32532" w:rsidRPr="00507AF8">
        <w:rPr>
          <w:rFonts w:ascii="Calibri" w:eastAsia="Calibri" w:hAnsi="Calibri" w:cs="Calibri"/>
          <w:b/>
          <w:color w:val="860038"/>
          <w:sz w:val="28"/>
          <w:szCs w:val="20"/>
        </w:rPr>
        <w:t>Olive AP Academy – Cambridge: RSE/PSHE Curriculum map 202</w:t>
      </w:r>
      <w:r w:rsidR="00462B28">
        <w:rPr>
          <w:rFonts w:ascii="Calibri" w:eastAsia="Calibri" w:hAnsi="Calibri" w:cs="Calibri"/>
          <w:b/>
          <w:color w:val="860038"/>
          <w:sz w:val="28"/>
          <w:szCs w:val="20"/>
        </w:rPr>
        <w:t>3</w:t>
      </w:r>
      <w:r w:rsidR="00C32532" w:rsidRPr="00507AF8">
        <w:rPr>
          <w:rFonts w:ascii="Calibri" w:eastAsia="Calibri" w:hAnsi="Calibri" w:cs="Calibri"/>
          <w:b/>
          <w:color w:val="860038"/>
          <w:sz w:val="28"/>
          <w:szCs w:val="20"/>
        </w:rPr>
        <w:t>-</w:t>
      </w:r>
      <w:r w:rsidR="00462B28">
        <w:rPr>
          <w:rFonts w:ascii="Calibri" w:eastAsia="Calibri" w:hAnsi="Calibri" w:cs="Calibri"/>
          <w:b/>
          <w:color w:val="860038"/>
          <w:sz w:val="28"/>
          <w:szCs w:val="20"/>
        </w:rPr>
        <w:t>2024</w:t>
      </w:r>
    </w:p>
    <w:p w14:paraId="2C221162" w14:textId="733427F6" w:rsidR="00462B28" w:rsidRDefault="00462B28" w:rsidP="00507AF8">
      <w:pPr>
        <w:spacing w:after="0"/>
        <w:rPr>
          <w:rFonts w:ascii="Calibri" w:eastAsia="Calibri" w:hAnsi="Calibri" w:cs="Calibri"/>
          <w:b/>
          <w:color w:val="860038"/>
          <w:sz w:val="18"/>
          <w:szCs w:val="12"/>
        </w:rPr>
      </w:pPr>
      <w:r>
        <w:rPr>
          <w:rFonts w:ascii="Calibri" w:eastAsia="Calibri" w:hAnsi="Calibri" w:cs="Calibri"/>
          <w:b/>
          <w:color w:val="860038"/>
          <w:sz w:val="18"/>
          <w:szCs w:val="12"/>
        </w:rPr>
        <w:t>Weekly lessons in teaching groups as outlined below</w:t>
      </w:r>
    </w:p>
    <w:p w14:paraId="4814A4D8" w14:textId="5A165C17" w:rsidR="00462B28" w:rsidRPr="00462B28" w:rsidRDefault="00462B28" w:rsidP="00507AF8">
      <w:pPr>
        <w:spacing w:after="0"/>
        <w:rPr>
          <w:rFonts w:ascii="Calibri" w:hAnsi="Calibri" w:cs="Calibri"/>
          <w:sz w:val="18"/>
          <w:szCs w:val="12"/>
        </w:rPr>
      </w:pPr>
      <w:r>
        <w:rPr>
          <w:rFonts w:ascii="Calibri" w:eastAsia="Calibri" w:hAnsi="Calibri" w:cs="Calibri"/>
          <w:b/>
          <w:color w:val="860038"/>
          <w:sz w:val="18"/>
          <w:szCs w:val="12"/>
        </w:rPr>
        <w:t xml:space="preserve">Responsive Offer in AM year group hubs, topics responding to need as it arises </w:t>
      </w:r>
    </w:p>
    <w:tbl>
      <w:tblPr>
        <w:tblStyle w:val="TableGrid"/>
        <w:tblpPr w:leftFromText="180" w:rightFromText="180" w:vertAnchor="text" w:horzAnchor="margin" w:tblpX="-430" w:tblpY="136"/>
        <w:tblW w:w="16156" w:type="dxa"/>
        <w:tblInd w:w="0" w:type="dxa"/>
        <w:tblLayout w:type="fixed"/>
        <w:tblCellMar>
          <w:top w:w="47" w:type="dxa"/>
          <w:left w:w="108" w:type="dxa"/>
          <w:right w:w="58" w:type="dxa"/>
        </w:tblCellMar>
        <w:tblLook w:val="04A0" w:firstRow="1" w:lastRow="0" w:firstColumn="1" w:lastColumn="0" w:noHBand="0" w:noVBand="1"/>
      </w:tblPr>
      <w:tblGrid>
        <w:gridCol w:w="847"/>
        <w:gridCol w:w="2551"/>
        <w:gridCol w:w="2552"/>
        <w:gridCol w:w="2551"/>
        <w:gridCol w:w="2552"/>
        <w:gridCol w:w="2551"/>
        <w:gridCol w:w="2552"/>
      </w:tblGrid>
      <w:tr w:rsidR="00462B28" w:rsidRPr="00507AF8" w14:paraId="62D54325" w14:textId="77777777" w:rsidTr="00462B28">
        <w:trPr>
          <w:trHeight w:val="372"/>
        </w:trPr>
        <w:tc>
          <w:tcPr>
            <w:tcW w:w="847" w:type="dxa"/>
            <w:tcBorders>
              <w:top w:val="single" w:sz="3" w:space="0" w:color="000000"/>
              <w:left w:val="single" w:sz="3" w:space="0" w:color="000000"/>
              <w:bottom w:val="single" w:sz="3" w:space="0" w:color="000000"/>
              <w:right w:val="single" w:sz="3" w:space="0" w:color="000000"/>
            </w:tcBorders>
          </w:tcPr>
          <w:p w14:paraId="00E8EDF9" w14:textId="77777777" w:rsidR="00C32D51" w:rsidRPr="00507AF8" w:rsidRDefault="00C32D51" w:rsidP="009E0B84">
            <w:pPr>
              <w:jc w:val="center"/>
              <w:rPr>
                <w:rFonts w:ascii="Calibri" w:hAnsi="Calibri" w:cs="Calibri"/>
                <w:sz w:val="22"/>
                <w:szCs w:val="22"/>
              </w:rPr>
            </w:pPr>
            <w:r w:rsidRPr="00507AF8">
              <w:rPr>
                <w:rFonts w:ascii="Calibri" w:eastAsia="Calibri" w:hAnsi="Calibri" w:cs="Calibri"/>
                <w:b/>
                <w:color w:val="860038"/>
                <w:sz w:val="22"/>
                <w:szCs w:val="22"/>
              </w:rPr>
              <w:t xml:space="preserve">Year Group </w:t>
            </w:r>
          </w:p>
        </w:tc>
        <w:tc>
          <w:tcPr>
            <w:tcW w:w="2551" w:type="dxa"/>
            <w:tcBorders>
              <w:top w:val="single" w:sz="3" w:space="0" w:color="000000"/>
              <w:left w:val="single" w:sz="3" w:space="0" w:color="000000"/>
              <w:bottom w:val="single" w:sz="3" w:space="0" w:color="000000"/>
              <w:right w:val="single" w:sz="3" w:space="0" w:color="000000"/>
            </w:tcBorders>
          </w:tcPr>
          <w:p w14:paraId="02FE29D3" w14:textId="77777777" w:rsidR="00C32D51" w:rsidRPr="00507AF8" w:rsidRDefault="00C32D51" w:rsidP="009E0B84">
            <w:pPr>
              <w:ind w:right="48"/>
              <w:jc w:val="center"/>
              <w:rPr>
                <w:rFonts w:ascii="Calibri" w:hAnsi="Calibri" w:cs="Calibri"/>
                <w:sz w:val="22"/>
                <w:szCs w:val="22"/>
              </w:rPr>
            </w:pPr>
            <w:r w:rsidRPr="00507AF8">
              <w:rPr>
                <w:rFonts w:ascii="Calibri" w:eastAsia="Calibri" w:hAnsi="Calibri" w:cs="Calibri"/>
                <w:b/>
                <w:color w:val="860038"/>
                <w:sz w:val="22"/>
                <w:szCs w:val="22"/>
              </w:rPr>
              <w:t xml:space="preserve">Autumn 1 </w:t>
            </w:r>
          </w:p>
        </w:tc>
        <w:tc>
          <w:tcPr>
            <w:tcW w:w="2552" w:type="dxa"/>
            <w:tcBorders>
              <w:top w:val="single" w:sz="3" w:space="0" w:color="000000"/>
              <w:left w:val="single" w:sz="3" w:space="0" w:color="000000"/>
              <w:bottom w:val="single" w:sz="3" w:space="0" w:color="000000"/>
              <w:right w:val="single" w:sz="3" w:space="0" w:color="000000"/>
            </w:tcBorders>
          </w:tcPr>
          <w:p w14:paraId="6B973840" w14:textId="77777777" w:rsidR="00C32D51" w:rsidRPr="00507AF8" w:rsidRDefault="00C32D51" w:rsidP="009E0B84">
            <w:pPr>
              <w:ind w:right="52"/>
              <w:jc w:val="center"/>
              <w:rPr>
                <w:rFonts w:ascii="Calibri" w:hAnsi="Calibri" w:cs="Calibri"/>
                <w:sz w:val="22"/>
                <w:szCs w:val="22"/>
              </w:rPr>
            </w:pPr>
            <w:r w:rsidRPr="00507AF8">
              <w:rPr>
                <w:rFonts w:ascii="Calibri" w:eastAsia="Calibri" w:hAnsi="Calibri" w:cs="Calibri"/>
                <w:b/>
                <w:color w:val="860038"/>
                <w:sz w:val="22"/>
                <w:szCs w:val="22"/>
              </w:rPr>
              <w:t xml:space="preserve">Autumn 2 </w:t>
            </w:r>
          </w:p>
        </w:tc>
        <w:tc>
          <w:tcPr>
            <w:tcW w:w="2551" w:type="dxa"/>
            <w:tcBorders>
              <w:top w:val="single" w:sz="3" w:space="0" w:color="000000"/>
              <w:left w:val="single" w:sz="3" w:space="0" w:color="000000"/>
              <w:bottom w:val="single" w:sz="3" w:space="0" w:color="000000"/>
              <w:right w:val="single" w:sz="3" w:space="0" w:color="000000"/>
            </w:tcBorders>
          </w:tcPr>
          <w:p w14:paraId="2355E839" w14:textId="77777777" w:rsidR="00C32D51" w:rsidRPr="00507AF8" w:rsidRDefault="00C32D51" w:rsidP="009E0B84">
            <w:pPr>
              <w:ind w:right="47"/>
              <w:jc w:val="center"/>
              <w:rPr>
                <w:rFonts w:ascii="Calibri" w:hAnsi="Calibri" w:cs="Calibri"/>
                <w:sz w:val="22"/>
                <w:szCs w:val="22"/>
              </w:rPr>
            </w:pPr>
            <w:r w:rsidRPr="00507AF8">
              <w:rPr>
                <w:rFonts w:ascii="Calibri" w:eastAsia="Calibri" w:hAnsi="Calibri" w:cs="Calibri"/>
                <w:b/>
                <w:color w:val="860038"/>
                <w:sz w:val="22"/>
                <w:szCs w:val="22"/>
              </w:rPr>
              <w:t xml:space="preserve">Spring 1 </w:t>
            </w:r>
          </w:p>
        </w:tc>
        <w:tc>
          <w:tcPr>
            <w:tcW w:w="2552" w:type="dxa"/>
            <w:tcBorders>
              <w:top w:val="single" w:sz="3" w:space="0" w:color="000000"/>
              <w:left w:val="single" w:sz="3" w:space="0" w:color="000000"/>
              <w:bottom w:val="single" w:sz="3" w:space="0" w:color="000000"/>
              <w:right w:val="single" w:sz="3" w:space="0" w:color="000000"/>
            </w:tcBorders>
          </w:tcPr>
          <w:p w14:paraId="31BA8C54" w14:textId="77777777" w:rsidR="00C32D51" w:rsidRPr="00507AF8" w:rsidRDefault="00C32D51" w:rsidP="009E0B84">
            <w:pPr>
              <w:ind w:right="55"/>
              <w:jc w:val="center"/>
              <w:rPr>
                <w:rFonts w:ascii="Calibri" w:hAnsi="Calibri" w:cs="Calibri"/>
                <w:sz w:val="22"/>
                <w:szCs w:val="22"/>
              </w:rPr>
            </w:pPr>
            <w:r w:rsidRPr="00507AF8">
              <w:rPr>
                <w:rFonts w:ascii="Calibri" w:eastAsia="Calibri" w:hAnsi="Calibri" w:cs="Calibri"/>
                <w:b/>
                <w:color w:val="860038"/>
                <w:sz w:val="22"/>
                <w:szCs w:val="22"/>
              </w:rPr>
              <w:t xml:space="preserve">Spring 2 </w:t>
            </w:r>
          </w:p>
        </w:tc>
        <w:tc>
          <w:tcPr>
            <w:tcW w:w="2551" w:type="dxa"/>
            <w:tcBorders>
              <w:top w:val="single" w:sz="3" w:space="0" w:color="000000"/>
              <w:left w:val="single" w:sz="3" w:space="0" w:color="000000"/>
              <w:bottom w:val="single" w:sz="3" w:space="0" w:color="000000"/>
              <w:right w:val="single" w:sz="3" w:space="0" w:color="000000"/>
            </w:tcBorders>
          </w:tcPr>
          <w:p w14:paraId="5CA64024" w14:textId="33C0BE7A" w:rsidR="00C32D51" w:rsidRPr="00507AF8" w:rsidRDefault="00C32D51" w:rsidP="009E0B84">
            <w:pPr>
              <w:ind w:right="46"/>
              <w:jc w:val="center"/>
              <w:rPr>
                <w:rFonts w:ascii="Calibri" w:hAnsi="Calibri" w:cs="Calibri"/>
                <w:sz w:val="22"/>
                <w:szCs w:val="22"/>
              </w:rPr>
            </w:pPr>
            <w:r w:rsidRPr="00507AF8">
              <w:rPr>
                <w:rFonts w:ascii="Calibri" w:eastAsia="Calibri" w:hAnsi="Calibri" w:cs="Calibri"/>
                <w:b/>
                <w:color w:val="860038"/>
                <w:sz w:val="18"/>
                <w:szCs w:val="22"/>
              </w:rPr>
              <w:t xml:space="preserve">Summer 1 </w:t>
            </w:r>
          </w:p>
        </w:tc>
        <w:tc>
          <w:tcPr>
            <w:tcW w:w="2552" w:type="dxa"/>
            <w:tcBorders>
              <w:top w:val="single" w:sz="3" w:space="0" w:color="000000"/>
              <w:left w:val="single" w:sz="3" w:space="0" w:color="000000"/>
              <w:bottom w:val="single" w:sz="3" w:space="0" w:color="000000"/>
              <w:right w:val="single" w:sz="3" w:space="0" w:color="000000"/>
            </w:tcBorders>
          </w:tcPr>
          <w:p w14:paraId="70F785CF" w14:textId="77777777" w:rsidR="00C32D51" w:rsidRPr="00507AF8" w:rsidRDefault="00C32D51" w:rsidP="009E0B84">
            <w:pPr>
              <w:ind w:right="59"/>
              <w:jc w:val="center"/>
              <w:rPr>
                <w:rFonts w:ascii="Calibri" w:hAnsi="Calibri" w:cs="Calibri"/>
                <w:sz w:val="22"/>
                <w:szCs w:val="22"/>
              </w:rPr>
            </w:pPr>
            <w:r w:rsidRPr="00507AF8">
              <w:rPr>
                <w:rFonts w:ascii="Calibri" w:eastAsia="Calibri" w:hAnsi="Calibri" w:cs="Calibri"/>
                <w:b/>
                <w:color w:val="860038"/>
                <w:sz w:val="22"/>
                <w:szCs w:val="22"/>
              </w:rPr>
              <w:t xml:space="preserve">Summer 2 </w:t>
            </w:r>
          </w:p>
        </w:tc>
      </w:tr>
      <w:tr w:rsidR="00462B28" w:rsidRPr="00507AF8" w14:paraId="412290BD" w14:textId="77777777" w:rsidTr="00462B28">
        <w:trPr>
          <w:trHeight w:val="4029"/>
        </w:trPr>
        <w:tc>
          <w:tcPr>
            <w:tcW w:w="847" w:type="dxa"/>
            <w:tcBorders>
              <w:top w:val="single" w:sz="3" w:space="0" w:color="000000"/>
              <w:left w:val="single" w:sz="3" w:space="0" w:color="000000"/>
              <w:bottom w:val="single" w:sz="3" w:space="0" w:color="000000"/>
              <w:right w:val="single" w:sz="3" w:space="0" w:color="000000"/>
            </w:tcBorders>
          </w:tcPr>
          <w:p w14:paraId="2A7DC07A" w14:textId="77777777" w:rsidR="00C32D51" w:rsidRPr="00507AF8" w:rsidRDefault="00C32D51" w:rsidP="009E0B84">
            <w:pPr>
              <w:rPr>
                <w:rFonts w:ascii="Calibri" w:hAnsi="Calibri" w:cs="Calibri"/>
                <w:sz w:val="22"/>
                <w:szCs w:val="22"/>
              </w:rPr>
            </w:pPr>
            <w:r w:rsidRPr="00507AF8">
              <w:rPr>
                <w:rFonts w:ascii="Calibri" w:eastAsia="Calibri" w:hAnsi="Calibri" w:cs="Calibri"/>
                <w:sz w:val="22"/>
                <w:szCs w:val="22"/>
              </w:rPr>
              <w:t xml:space="preserve"> </w:t>
            </w:r>
          </w:p>
          <w:p w14:paraId="354DE096" w14:textId="77777777" w:rsidR="00C32D51" w:rsidRPr="00507AF8" w:rsidRDefault="00C32D51" w:rsidP="009E0B84">
            <w:pPr>
              <w:rPr>
                <w:rFonts w:ascii="Calibri" w:hAnsi="Calibri" w:cs="Calibri"/>
                <w:sz w:val="22"/>
                <w:szCs w:val="22"/>
              </w:rPr>
            </w:pPr>
            <w:r w:rsidRPr="00507AF8">
              <w:rPr>
                <w:rFonts w:ascii="Calibri" w:eastAsia="Calibri" w:hAnsi="Calibri" w:cs="Calibri"/>
                <w:sz w:val="22"/>
                <w:szCs w:val="22"/>
              </w:rPr>
              <w:t xml:space="preserve"> </w:t>
            </w:r>
          </w:p>
          <w:p w14:paraId="07ADB349" w14:textId="77777777" w:rsidR="00C32D51" w:rsidRPr="00507AF8" w:rsidRDefault="00C32D51" w:rsidP="009E0B84">
            <w:pPr>
              <w:rPr>
                <w:rFonts w:ascii="Calibri" w:hAnsi="Calibri" w:cs="Calibri"/>
                <w:sz w:val="22"/>
                <w:szCs w:val="22"/>
              </w:rPr>
            </w:pPr>
            <w:r w:rsidRPr="00507AF8">
              <w:rPr>
                <w:rFonts w:ascii="Calibri" w:eastAsia="Calibri" w:hAnsi="Calibri" w:cs="Calibri"/>
                <w:sz w:val="22"/>
                <w:szCs w:val="22"/>
              </w:rPr>
              <w:t xml:space="preserve"> </w:t>
            </w:r>
          </w:p>
          <w:p w14:paraId="2DC3B45D" w14:textId="77777777" w:rsidR="00C32D51" w:rsidRPr="00507AF8" w:rsidRDefault="00C32D51" w:rsidP="009E0B84">
            <w:pPr>
              <w:ind w:right="54"/>
              <w:jc w:val="center"/>
              <w:rPr>
                <w:rFonts w:ascii="Calibri" w:hAnsi="Calibri" w:cs="Calibri"/>
                <w:sz w:val="22"/>
                <w:szCs w:val="22"/>
              </w:rPr>
            </w:pPr>
            <w:r w:rsidRPr="00507AF8">
              <w:rPr>
                <w:rFonts w:ascii="Calibri" w:eastAsia="Calibri" w:hAnsi="Calibri" w:cs="Calibri"/>
                <w:sz w:val="22"/>
                <w:szCs w:val="22"/>
              </w:rPr>
              <w:t xml:space="preserve">9 </w:t>
            </w:r>
          </w:p>
        </w:tc>
        <w:tc>
          <w:tcPr>
            <w:tcW w:w="2551" w:type="dxa"/>
            <w:tcBorders>
              <w:top w:val="single" w:sz="3" w:space="0" w:color="000000"/>
              <w:left w:val="single" w:sz="3" w:space="0" w:color="000000"/>
              <w:bottom w:val="single" w:sz="3" w:space="0" w:color="000000"/>
              <w:right w:val="single" w:sz="3" w:space="0" w:color="000000"/>
            </w:tcBorders>
          </w:tcPr>
          <w:p w14:paraId="47EB1A25"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57070"/>
              </w:rPr>
              <w:t>Being me in my world</w:t>
            </w:r>
            <w:r w:rsidRPr="00507AF8">
              <w:rPr>
                <w:rFonts w:ascii="Calibri" w:eastAsia="Calibri" w:hAnsi="Calibri" w:cs="Calibri"/>
                <w:b/>
                <w:color w:val="767171"/>
                <w:sz w:val="22"/>
                <w:szCs w:val="22"/>
              </w:rPr>
              <w:t xml:space="preserve"> </w:t>
            </w:r>
          </w:p>
          <w:p w14:paraId="661D8AA2" w14:textId="0E347C53"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2156C66C" w14:textId="3114CB07" w:rsidR="00C32D51" w:rsidRPr="00507AF8" w:rsidRDefault="00C32D51" w:rsidP="009E0B84">
            <w:pPr>
              <w:ind w:right="5"/>
              <w:rPr>
                <w:rFonts w:ascii="Calibri" w:eastAsia="Calibri" w:hAnsi="Calibri" w:cs="Calibri"/>
                <w:sz w:val="18"/>
                <w:szCs w:val="18"/>
              </w:rPr>
            </w:pPr>
            <w:r w:rsidRPr="00507AF8">
              <w:rPr>
                <w:rFonts w:ascii="Calibri" w:eastAsia="Calibri" w:hAnsi="Calibri" w:cs="Calibri"/>
                <w:sz w:val="18"/>
                <w:szCs w:val="18"/>
              </w:rPr>
              <w:t>Perceptions about intimate relationships, consent, sexual exploitation, peer approval, peer on peer abuse, grooming, radicalization, county lines, risky experimentation, positive and negative self-identity, groups, influences, social media, abuse and coercion, coercive control</w:t>
            </w:r>
            <w:r w:rsidR="00507AF8" w:rsidRPr="00507AF8">
              <w:rPr>
                <w:rFonts w:ascii="Calibri" w:eastAsia="Calibri" w:hAnsi="Calibri" w:cs="Calibri"/>
                <w:sz w:val="18"/>
                <w:szCs w:val="18"/>
              </w:rPr>
              <w:t xml:space="preserve"> </w:t>
            </w:r>
            <w:r w:rsidRPr="00507AF8">
              <w:rPr>
                <w:rFonts w:ascii="Calibri" w:eastAsia="Calibri" w:hAnsi="Calibri" w:cs="Calibri"/>
                <w:sz w:val="18"/>
                <w:szCs w:val="18"/>
              </w:rPr>
              <w:t xml:space="preserve"> </w:t>
            </w:r>
          </w:p>
          <w:p w14:paraId="3AC8AB02" w14:textId="0A6824C8" w:rsidR="00C32D51" w:rsidRPr="00507AF8" w:rsidRDefault="00507AF8" w:rsidP="009E0B84">
            <w:pPr>
              <w:pStyle w:val="ListParagraph"/>
              <w:numPr>
                <w:ilvl w:val="0"/>
                <w:numId w:val="1"/>
              </w:numPr>
              <w:ind w:right="5"/>
              <w:rPr>
                <w:rFonts w:ascii="Calibri" w:hAnsi="Calibri" w:cs="Calibri"/>
                <w:sz w:val="18"/>
                <w:szCs w:val="18"/>
              </w:rPr>
            </w:pPr>
            <w:r w:rsidRPr="00507AF8">
              <w:rPr>
                <w:rFonts w:ascii="Calibri" w:hAnsi="Calibri" w:cs="Calibri"/>
                <w:sz w:val="18"/>
                <w:szCs w:val="18"/>
              </w:rPr>
              <w:t>Cultural links: Black History Month</w:t>
            </w:r>
          </w:p>
        </w:tc>
        <w:tc>
          <w:tcPr>
            <w:tcW w:w="2552" w:type="dxa"/>
            <w:tcBorders>
              <w:top w:val="single" w:sz="3" w:space="0" w:color="000000"/>
              <w:left w:val="single" w:sz="3" w:space="0" w:color="000000"/>
              <w:bottom w:val="single" w:sz="3" w:space="0" w:color="000000"/>
              <w:right w:val="single" w:sz="3" w:space="0" w:color="000000"/>
            </w:tcBorders>
          </w:tcPr>
          <w:p w14:paraId="3F553262"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Celebrating difference</w:t>
            </w:r>
            <w:r w:rsidRPr="00507AF8">
              <w:rPr>
                <w:rFonts w:ascii="Calibri" w:eastAsia="Calibri" w:hAnsi="Calibri" w:cs="Calibri"/>
                <w:b/>
                <w:color w:val="767171"/>
                <w:sz w:val="22"/>
                <w:szCs w:val="22"/>
              </w:rPr>
              <w:t xml:space="preserve"> </w:t>
            </w:r>
          </w:p>
          <w:p w14:paraId="4D9008A8" w14:textId="52FD1A5F"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427ABE75" w14:textId="77777777" w:rsidR="00C32D51" w:rsidRPr="00507AF8" w:rsidRDefault="00C32D51" w:rsidP="009E0B84">
            <w:pPr>
              <w:ind w:right="6"/>
              <w:rPr>
                <w:rFonts w:ascii="Calibri" w:eastAsia="Calibri" w:hAnsi="Calibri" w:cs="Calibri"/>
                <w:b/>
                <w:sz w:val="22"/>
                <w:szCs w:val="22"/>
              </w:rPr>
            </w:pPr>
            <w:r w:rsidRPr="00507AF8">
              <w:rPr>
                <w:rFonts w:ascii="Calibri" w:eastAsia="Calibri" w:hAnsi="Calibri" w:cs="Calibri"/>
                <w:sz w:val="18"/>
                <w:szCs w:val="22"/>
              </w:rPr>
              <w:t>Protected characteristics, Equality Act, phobic and racist language, legal consequences of bullying and hate crime, sexism, ageism, positive and negative language, banter, peer on peer abuse, bullying in the workplace, direct and indirect discrimination, harassment, victimisation, prejudice, discrimination and stereotyping</w:t>
            </w:r>
            <w:r w:rsidRPr="00507AF8">
              <w:rPr>
                <w:rFonts w:ascii="Calibri" w:eastAsia="Calibri" w:hAnsi="Calibri" w:cs="Calibri"/>
                <w:b/>
                <w:sz w:val="22"/>
                <w:szCs w:val="22"/>
              </w:rPr>
              <w:t xml:space="preserve"> </w:t>
            </w:r>
          </w:p>
          <w:p w14:paraId="7F5DF0AE" w14:textId="6393F3E8" w:rsidR="00507AF8" w:rsidRPr="00507AF8" w:rsidRDefault="00507AF8" w:rsidP="009E0B84">
            <w:pPr>
              <w:pStyle w:val="ListParagraph"/>
              <w:numPr>
                <w:ilvl w:val="0"/>
                <w:numId w:val="1"/>
              </w:numPr>
              <w:ind w:right="5"/>
              <w:rPr>
                <w:rFonts w:ascii="Calibri" w:hAnsi="Calibri" w:cs="Calibri"/>
                <w:sz w:val="18"/>
                <w:szCs w:val="18"/>
              </w:rPr>
            </w:pPr>
            <w:r w:rsidRPr="00507AF8">
              <w:rPr>
                <w:rFonts w:ascii="Calibri" w:hAnsi="Calibri" w:cs="Calibri"/>
                <w:sz w:val="18"/>
                <w:szCs w:val="18"/>
              </w:rPr>
              <w:t>Cultural links: Black History Month</w:t>
            </w:r>
          </w:p>
          <w:p w14:paraId="51AEF031" w14:textId="5F0869D2" w:rsidR="00C32D51" w:rsidRPr="00507AF8" w:rsidRDefault="00507AF8" w:rsidP="009E0B84">
            <w:pPr>
              <w:pStyle w:val="ListParagraph"/>
              <w:numPr>
                <w:ilvl w:val="0"/>
                <w:numId w:val="1"/>
              </w:numPr>
              <w:ind w:right="5"/>
              <w:rPr>
                <w:rFonts w:ascii="Calibri" w:hAnsi="Calibri" w:cs="Calibri"/>
                <w:b/>
                <w:bCs/>
                <w:sz w:val="18"/>
                <w:szCs w:val="18"/>
              </w:rPr>
            </w:pPr>
            <w:r w:rsidRPr="00507AF8">
              <w:rPr>
                <w:rFonts w:ascii="Calibri" w:hAnsi="Calibri" w:cs="Calibri"/>
                <w:sz w:val="18"/>
                <w:szCs w:val="18"/>
              </w:rPr>
              <w:t>Additional Focus: Tolerance and Empathy</w:t>
            </w:r>
          </w:p>
        </w:tc>
        <w:tc>
          <w:tcPr>
            <w:tcW w:w="2551" w:type="dxa"/>
            <w:tcBorders>
              <w:top w:val="single" w:sz="3" w:space="0" w:color="000000"/>
              <w:left w:val="single" w:sz="3" w:space="0" w:color="000000"/>
              <w:bottom w:val="single" w:sz="3" w:space="0" w:color="000000"/>
              <w:right w:val="single" w:sz="3" w:space="0" w:color="000000"/>
            </w:tcBorders>
          </w:tcPr>
          <w:p w14:paraId="3F417BDD"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Dreams and goals</w:t>
            </w:r>
            <w:r w:rsidRPr="00507AF8">
              <w:rPr>
                <w:rFonts w:ascii="Calibri" w:eastAsia="Calibri" w:hAnsi="Calibri" w:cs="Calibri"/>
                <w:b/>
                <w:color w:val="767171"/>
                <w:sz w:val="22"/>
                <w:szCs w:val="22"/>
              </w:rPr>
              <w:t xml:space="preserve"> </w:t>
            </w:r>
          </w:p>
          <w:p w14:paraId="62F00413" w14:textId="23D7FFDE"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5E5864AA" w14:textId="77777777" w:rsidR="00C32D51" w:rsidRPr="00507AF8" w:rsidRDefault="00C32D51" w:rsidP="009E0B84">
            <w:pPr>
              <w:ind w:right="49"/>
              <w:rPr>
                <w:rFonts w:ascii="Calibri" w:eastAsia="Calibri" w:hAnsi="Calibri" w:cs="Calibri"/>
                <w:sz w:val="22"/>
                <w:szCs w:val="22"/>
              </w:rPr>
            </w:pPr>
            <w:r w:rsidRPr="00507AF8">
              <w:rPr>
                <w:rFonts w:ascii="Calibri" w:eastAsia="Calibri" w:hAnsi="Calibri" w:cs="Calibri"/>
                <w:sz w:val="18"/>
                <w:szCs w:val="22"/>
              </w:rPr>
              <w:t>Personal strengths, health goals, SMART planning, the world of work, links between body image and mental health, nonfinancial dreams and goals, mental health and ill health, media manipulation, self-harm, self-esteem, stigma, anxiety disorders, eating disorders, depression</w:t>
            </w:r>
            <w:r w:rsidRPr="00507AF8">
              <w:rPr>
                <w:rFonts w:ascii="Calibri" w:eastAsia="Calibri" w:hAnsi="Calibri" w:cs="Calibri"/>
                <w:sz w:val="22"/>
                <w:szCs w:val="22"/>
              </w:rPr>
              <w:t xml:space="preserve"> </w:t>
            </w:r>
          </w:p>
          <w:p w14:paraId="533DEAC5" w14:textId="20C5D9A8" w:rsidR="00507AF8" w:rsidRPr="00507AF8" w:rsidRDefault="00507AF8" w:rsidP="009E0B84">
            <w:pPr>
              <w:pStyle w:val="ListParagraph"/>
              <w:numPr>
                <w:ilvl w:val="0"/>
                <w:numId w:val="1"/>
              </w:numPr>
              <w:ind w:right="49"/>
              <w:rPr>
                <w:rFonts w:ascii="Calibri" w:eastAsia="Calibri" w:hAnsi="Calibri" w:cs="Calibri"/>
                <w:sz w:val="22"/>
                <w:szCs w:val="22"/>
              </w:rPr>
            </w:pPr>
            <w:r w:rsidRPr="00507AF8">
              <w:rPr>
                <w:rFonts w:ascii="Calibri" w:hAnsi="Calibri" w:cs="Calibri"/>
                <w:sz w:val="18"/>
                <w:szCs w:val="18"/>
              </w:rPr>
              <w:t>Additional Focus: Tolerance and Empathy</w:t>
            </w:r>
          </w:p>
        </w:tc>
        <w:tc>
          <w:tcPr>
            <w:tcW w:w="2552" w:type="dxa"/>
            <w:tcBorders>
              <w:top w:val="single" w:sz="3" w:space="0" w:color="000000"/>
              <w:left w:val="single" w:sz="3" w:space="0" w:color="000000"/>
              <w:bottom w:val="single" w:sz="3" w:space="0" w:color="000000"/>
              <w:right w:val="single" w:sz="3" w:space="0" w:color="000000"/>
            </w:tcBorders>
          </w:tcPr>
          <w:p w14:paraId="096474BE"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Healthy me</w:t>
            </w:r>
            <w:r w:rsidRPr="00507AF8">
              <w:rPr>
                <w:rFonts w:ascii="Calibri" w:eastAsia="Calibri" w:hAnsi="Calibri" w:cs="Calibri"/>
                <w:b/>
                <w:color w:val="767171"/>
                <w:sz w:val="22"/>
                <w:szCs w:val="22"/>
              </w:rPr>
              <w:t xml:space="preserve"> </w:t>
            </w:r>
          </w:p>
          <w:p w14:paraId="2C85943E" w14:textId="3AAE88F1"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3EDB556E" w14:textId="77777777" w:rsidR="00507AF8" w:rsidRPr="00507AF8" w:rsidRDefault="00C32D51" w:rsidP="009E0B84">
            <w:pPr>
              <w:ind w:right="45"/>
              <w:rPr>
                <w:rFonts w:ascii="Calibri" w:eastAsia="Calibri" w:hAnsi="Calibri" w:cs="Calibri"/>
                <w:sz w:val="18"/>
                <w:szCs w:val="22"/>
              </w:rPr>
            </w:pPr>
            <w:r w:rsidRPr="00507AF8">
              <w:rPr>
                <w:rFonts w:ascii="Calibri" w:eastAsia="Calibri" w:hAnsi="Calibri" w:cs="Calibri"/>
                <w:sz w:val="18"/>
                <w:szCs w:val="22"/>
              </w:rPr>
              <w:t>Misperceptions about young peoples’ health choices, physical and psychological effects of drugs and alcohol, alcohol and the law, alcohol and drug poisoning, addiction, smoking, vaping, drug classification, supply and possession legislation, emergency situations, first aid, CPR, substances and safety, sources of advice and support</w:t>
            </w:r>
          </w:p>
          <w:p w14:paraId="6CDD3705" w14:textId="06D5BCEC" w:rsidR="00C32D51" w:rsidRPr="00462B28" w:rsidRDefault="00507AF8" w:rsidP="00462B28">
            <w:pPr>
              <w:pStyle w:val="ListParagraph"/>
              <w:numPr>
                <w:ilvl w:val="0"/>
                <w:numId w:val="1"/>
              </w:numPr>
              <w:ind w:right="5"/>
              <w:rPr>
                <w:rFonts w:ascii="Calibri" w:hAnsi="Calibri" w:cs="Calibri"/>
                <w:sz w:val="18"/>
                <w:szCs w:val="18"/>
              </w:rPr>
            </w:pPr>
            <w:r w:rsidRPr="00507AF8">
              <w:rPr>
                <w:rFonts w:ascii="Calibri" w:hAnsi="Calibri" w:cs="Calibri"/>
                <w:sz w:val="18"/>
                <w:szCs w:val="18"/>
              </w:rPr>
              <w:t>Additional Focus: Safe Sex, Online Safety.</w:t>
            </w:r>
          </w:p>
        </w:tc>
        <w:tc>
          <w:tcPr>
            <w:tcW w:w="2551" w:type="dxa"/>
            <w:tcBorders>
              <w:top w:val="single" w:sz="3" w:space="0" w:color="000000"/>
              <w:left w:val="single" w:sz="3" w:space="0" w:color="000000"/>
              <w:bottom w:val="single" w:sz="3" w:space="0" w:color="000000"/>
              <w:right w:val="single" w:sz="3" w:space="0" w:color="000000"/>
            </w:tcBorders>
          </w:tcPr>
          <w:p w14:paraId="7D9499AC"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Relationships</w:t>
            </w:r>
            <w:r w:rsidRPr="00507AF8">
              <w:rPr>
                <w:rFonts w:ascii="Calibri" w:eastAsia="Calibri" w:hAnsi="Calibri" w:cs="Calibri"/>
                <w:b/>
                <w:color w:val="767171"/>
                <w:sz w:val="22"/>
                <w:szCs w:val="22"/>
              </w:rPr>
              <w:t xml:space="preserve"> </w:t>
            </w:r>
          </w:p>
          <w:p w14:paraId="2376AE3B" w14:textId="6EAA6ABA"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105C14BC" w14:textId="77777777" w:rsidR="00507AF8" w:rsidRPr="00507AF8" w:rsidRDefault="00C32D51" w:rsidP="009E0B84">
            <w:pPr>
              <w:ind w:right="34"/>
              <w:rPr>
                <w:rFonts w:ascii="Calibri" w:eastAsia="Calibri" w:hAnsi="Calibri" w:cs="Calibri"/>
                <w:sz w:val="18"/>
                <w:szCs w:val="22"/>
              </w:rPr>
            </w:pPr>
            <w:r w:rsidRPr="00507AF8">
              <w:rPr>
                <w:rFonts w:ascii="Calibri" w:eastAsia="Calibri" w:hAnsi="Calibri" w:cs="Calibri"/>
                <w:sz w:val="18"/>
                <w:szCs w:val="22"/>
              </w:rPr>
              <w:t>Healthy relationships, Power and control in intimate relationships, risk in intimate relationships, importance of sexual consent, assertiveness skills, sex and the law, pornography and stereotypes, contraception choices, age of consent, family planning, consequences of unprotected sex, STIs, support and advice services</w:t>
            </w:r>
          </w:p>
          <w:p w14:paraId="7E38141E" w14:textId="30633292" w:rsidR="00C32D51" w:rsidRPr="00507AF8" w:rsidRDefault="00507AF8" w:rsidP="009E0B84">
            <w:pPr>
              <w:pStyle w:val="ListParagraph"/>
              <w:numPr>
                <w:ilvl w:val="0"/>
                <w:numId w:val="1"/>
              </w:numPr>
              <w:ind w:right="34"/>
              <w:rPr>
                <w:rFonts w:ascii="Calibri" w:eastAsia="Calibri" w:hAnsi="Calibri" w:cs="Calibri"/>
                <w:sz w:val="22"/>
                <w:szCs w:val="22"/>
              </w:rPr>
            </w:pPr>
            <w:r w:rsidRPr="00507AF8">
              <w:rPr>
                <w:rFonts w:ascii="Calibri" w:hAnsi="Calibri" w:cs="Calibri"/>
                <w:sz w:val="18"/>
                <w:szCs w:val="18"/>
              </w:rPr>
              <w:t>Cultural links: Mental Health Week</w:t>
            </w:r>
            <w:r w:rsidRPr="00507AF8">
              <w:rPr>
                <w:rFonts w:ascii="Calibri" w:eastAsia="Calibri" w:hAnsi="Calibri" w:cs="Calibri"/>
              </w:rPr>
              <w:t xml:space="preserve"> </w:t>
            </w:r>
            <w:r w:rsidR="00C32D51" w:rsidRPr="00507AF8">
              <w:rPr>
                <w:rFonts w:ascii="Calibri" w:eastAsia="Calibri" w:hAnsi="Calibri" w:cs="Calibri"/>
              </w:rPr>
              <w:t xml:space="preserve"> </w:t>
            </w:r>
            <w:r w:rsidRPr="00507AF8">
              <w:rPr>
                <w:rFonts w:ascii="Calibri" w:hAnsi="Calibri" w:cs="Calibri"/>
                <w:sz w:val="18"/>
                <w:szCs w:val="18"/>
              </w:rP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4868ABDF"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Changing me</w:t>
            </w:r>
            <w:r w:rsidRPr="00507AF8">
              <w:rPr>
                <w:rFonts w:ascii="Calibri" w:eastAsia="Calibri" w:hAnsi="Calibri" w:cs="Calibri"/>
                <w:b/>
                <w:color w:val="767171"/>
                <w:sz w:val="22"/>
                <w:szCs w:val="22"/>
              </w:rPr>
              <w:t xml:space="preserve"> </w:t>
            </w:r>
          </w:p>
          <w:p w14:paraId="509AA3CD" w14:textId="043F9DE2"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36274BEA" w14:textId="77777777" w:rsidR="00507AF8" w:rsidRPr="00507AF8" w:rsidRDefault="00C32D51" w:rsidP="009E0B84">
            <w:pPr>
              <w:ind w:right="1"/>
              <w:rPr>
                <w:rFonts w:ascii="Calibri" w:eastAsia="Calibri" w:hAnsi="Calibri" w:cs="Calibri"/>
                <w:sz w:val="18"/>
                <w:szCs w:val="22"/>
              </w:rPr>
            </w:pPr>
            <w:r w:rsidRPr="00507AF8">
              <w:rPr>
                <w:rFonts w:ascii="Calibri" w:eastAsia="Calibri" w:hAnsi="Calibri" w:cs="Calibri"/>
                <w:sz w:val="18"/>
                <w:szCs w:val="22"/>
              </w:rPr>
              <w:t>Mental health stigma, triggers, support strategies, managing emotional changes, resilience and how to improve it, reflection on importance of sleep in relation to mental health, reflection on changes, benefits of relaxation</w:t>
            </w:r>
          </w:p>
          <w:p w14:paraId="1C981D1D" w14:textId="3F05525E" w:rsidR="00507AF8" w:rsidRDefault="00507AF8" w:rsidP="009E0B84">
            <w:pPr>
              <w:pStyle w:val="ListParagraph"/>
              <w:numPr>
                <w:ilvl w:val="0"/>
                <w:numId w:val="1"/>
              </w:numPr>
              <w:ind w:right="5"/>
              <w:rPr>
                <w:rFonts w:ascii="Calibri" w:hAnsi="Calibri" w:cs="Calibri"/>
                <w:sz w:val="18"/>
                <w:szCs w:val="18"/>
              </w:rPr>
            </w:pPr>
            <w:r w:rsidRPr="00507AF8">
              <w:rPr>
                <w:rFonts w:ascii="Calibri" w:hAnsi="Calibri" w:cs="Calibri"/>
                <w:sz w:val="18"/>
                <w:szCs w:val="18"/>
              </w:rPr>
              <w:t>Cultural links: Pride Month</w:t>
            </w:r>
          </w:p>
          <w:p w14:paraId="003A91B1" w14:textId="5F17AE5F" w:rsidR="00D30157" w:rsidRPr="00D30157" w:rsidRDefault="00D30157" w:rsidP="00D30157">
            <w:pPr>
              <w:pStyle w:val="ListParagraph"/>
              <w:numPr>
                <w:ilvl w:val="0"/>
                <w:numId w:val="1"/>
              </w:numPr>
              <w:ind w:right="5"/>
              <w:rPr>
                <w:rFonts w:ascii="Calibri" w:hAnsi="Calibri" w:cs="Calibri"/>
                <w:sz w:val="18"/>
                <w:szCs w:val="18"/>
              </w:rPr>
            </w:pPr>
            <w:r>
              <w:rPr>
                <w:rFonts w:ascii="Calibri" w:hAnsi="Calibri" w:cs="Calibri"/>
                <w:sz w:val="18"/>
                <w:szCs w:val="18"/>
              </w:rPr>
              <w:t>Additional Focus: Protected Characteristics and Body positivity</w:t>
            </w:r>
          </w:p>
          <w:p w14:paraId="0EF0A625" w14:textId="340A2EBC" w:rsidR="00C32D51" w:rsidRPr="00462B28" w:rsidRDefault="00C32D51" w:rsidP="00462B28">
            <w:pPr>
              <w:ind w:right="1"/>
              <w:rPr>
                <w:rFonts w:ascii="Calibri" w:eastAsia="Calibri" w:hAnsi="Calibri" w:cs="Calibri"/>
                <w:b/>
                <w:sz w:val="22"/>
                <w:szCs w:val="22"/>
              </w:rPr>
            </w:pPr>
            <w:r w:rsidRPr="00507AF8">
              <w:rPr>
                <w:rFonts w:ascii="Calibri" w:eastAsia="Calibri" w:hAnsi="Calibri" w:cs="Calibri"/>
                <w:b/>
                <w:sz w:val="22"/>
                <w:szCs w:val="22"/>
              </w:rPr>
              <w:t xml:space="preserve"> </w:t>
            </w:r>
          </w:p>
        </w:tc>
      </w:tr>
      <w:tr w:rsidR="00462B28" w:rsidRPr="00507AF8" w14:paraId="37ABBC37" w14:textId="77777777" w:rsidTr="00462B28">
        <w:trPr>
          <w:trHeight w:val="16"/>
        </w:trPr>
        <w:tc>
          <w:tcPr>
            <w:tcW w:w="847" w:type="dxa"/>
            <w:tcBorders>
              <w:top w:val="single" w:sz="3" w:space="0" w:color="000000"/>
              <w:left w:val="single" w:sz="3" w:space="0" w:color="000000"/>
              <w:bottom w:val="single" w:sz="3" w:space="0" w:color="000000"/>
              <w:right w:val="single" w:sz="3" w:space="0" w:color="000000"/>
            </w:tcBorders>
          </w:tcPr>
          <w:p w14:paraId="66177E72" w14:textId="77777777" w:rsidR="00C32D51" w:rsidRPr="00507AF8" w:rsidRDefault="00C32D51" w:rsidP="009E0B84">
            <w:pPr>
              <w:rPr>
                <w:rFonts w:ascii="Calibri" w:hAnsi="Calibri" w:cs="Calibri"/>
                <w:sz w:val="22"/>
                <w:szCs w:val="22"/>
              </w:rPr>
            </w:pPr>
            <w:r w:rsidRPr="00507AF8">
              <w:rPr>
                <w:rFonts w:ascii="Calibri" w:eastAsia="Calibri" w:hAnsi="Calibri" w:cs="Calibri"/>
                <w:sz w:val="22"/>
                <w:szCs w:val="22"/>
              </w:rPr>
              <w:t xml:space="preserve"> </w:t>
            </w:r>
          </w:p>
          <w:p w14:paraId="2E5AC8D0" w14:textId="77777777" w:rsidR="00C32D51" w:rsidRPr="00507AF8" w:rsidRDefault="00C32D51" w:rsidP="009E0B84">
            <w:pPr>
              <w:rPr>
                <w:rFonts w:ascii="Calibri" w:hAnsi="Calibri" w:cs="Calibri"/>
                <w:sz w:val="22"/>
                <w:szCs w:val="22"/>
              </w:rPr>
            </w:pPr>
            <w:r w:rsidRPr="00507AF8">
              <w:rPr>
                <w:rFonts w:ascii="Calibri" w:eastAsia="Calibri" w:hAnsi="Calibri" w:cs="Calibri"/>
                <w:sz w:val="22"/>
                <w:szCs w:val="22"/>
              </w:rPr>
              <w:t xml:space="preserve"> </w:t>
            </w:r>
          </w:p>
          <w:p w14:paraId="6BD68E87" w14:textId="77777777" w:rsidR="00C32D51" w:rsidRPr="00507AF8" w:rsidRDefault="00C32D51" w:rsidP="009E0B84">
            <w:pPr>
              <w:rPr>
                <w:rFonts w:ascii="Calibri" w:hAnsi="Calibri" w:cs="Calibri"/>
                <w:sz w:val="22"/>
                <w:szCs w:val="22"/>
              </w:rPr>
            </w:pPr>
            <w:r w:rsidRPr="00507AF8">
              <w:rPr>
                <w:rFonts w:ascii="Calibri" w:eastAsia="Calibri" w:hAnsi="Calibri" w:cs="Calibri"/>
                <w:sz w:val="22"/>
                <w:szCs w:val="22"/>
              </w:rPr>
              <w:t xml:space="preserve"> </w:t>
            </w:r>
          </w:p>
          <w:p w14:paraId="2126CF60" w14:textId="77777777" w:rsidR="00C32D51" w:rsidRPr="00507AF8" w:rsidRDefault="00C32D51" w:rsidP="009E0B84">
            <w:pPr>
              <w:rPr>
                <w:rFonts w:ascii="Calibri" w:hAnsi="Calibri" w:cs="Calibri"/>
                <w:sz w:val="22"/>
                <w:szCs w:val="22"/>
              </w:rPr>
            </w:pPr>
            <w:r w:rsidRPr="00507AF8">
              <w:rPr>
                <w:rFonts w:ascii="Calibri" w:eastAsia="Calibri" w:hAnsi="Calibri" w:cs="Calibri"/>
                <w:sz w:val="22"/>
                <w:szCs w:val="22"/>
              </w:rPr>
              <w:t xml:space="preserve"> </w:t>
            </w:r>
          </w:p>
          <w:p w14:paraId="68EE52F0" w14:textId="77777777" w:rsidR="00C32D51" w:rsidRPr="00507AF8" w:rsidRDefault="00C32D51" w:rsidP="009E0B84">
            <w:pPr>
              <w:rPr>
                <w:rFonts w:ascii="Calibri" w:hAnsi="Calibri" w:cs="Calibri"/>
                <w:sz w:val="22"/>
                <w:szCs w:val="22"/>
              </w:rPr>
            </w:pPr>
            <w:r w:rsidRPr="00507AF8">
              <w:rPr>
                <w:rFonts w:ascii="Calibri" w:eastAsia="Calibri" w:hAnsi="Calibri" w:cs="Calibri"/>
                <w:sz w:val="22"/>
                <w:szCs w:val="22"/>
              </w:rPr>
              <w:t xml:space="preserve"> </w:t>
            </w:r>
          </w:p>
          <w:p w14:paraId="19F0C2D1" w14:textId="77777777" w:rsidR="00C32D51" w:rsidRPr="00507AF8" w:rsidRDefault="00C32D51" w:rsidP="009E0B84">
            <w:pPr>
              <w:rPr>
                <w:rFonts w:ascii="Calibri" w:hAnsi="Calibri" w:cs="Calibri"/>
                <w:sz w:val="22"/>
                <w:szCs w:val="22"/>
              </w:rPr>
            </w:pPr>
            <w:r w:rsidRPr="00507AF8">
              <w:rPr>
                <w:rFonts w:ascii="Calibri" w:eastAsia="Calibri" w:hAnsi="Calibri" w:cs="Calibri"/>
                <w:sz w:val="22"/>
                <w:szCs w:val="22"/>
              </w:rPr>
              <w:t xml:space="preserve">10 </w:t>
            </w:r>
          </w:p>
        </w:tc>
        <w:tc>
          <w:tcPr>
            <w:tcW w:w="2551" w:type="dxa"/>
            <w:tcBorders>
              <w:top w:val="single" w:sz="3" w:space="0" w:color="000000"/>
              <w:left w:val="single" w:sz="3" w:space="0" w:color="000000"/>
              <w:bottom w:val="single" w:sz="3" w:space="0" w:color="000000"/>
              <w:right w:val="single" w:sz="3" w:space="0" w:color="000000"/>
            </w:tcBorders>
          </w:tcPr>
          <w:p w14:paraId="446E888B"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57070"/>
              </w:rPr>
              <w:t>Being me in my world</w:t>
            </w:r>
            <w:r w:rsidRPr="00507AF8">
              <w:rPr>
                <w:rFonts w:ascii="Calibri" w:eastAsia="Calibri" w:hAnsi="Calibri" w:cs="Calibri"/>
                <w:b/>
                <w:color w:val="767171"/>
                <w:sz w:val="22"/>
                <w:szCs w:val="22"/>
              </w:rPr>
              <w:t xml:space="preserve"> </w:t>
            </w:r>
          </w:p>
          <w:p w14:paraId="70751023" w14:textId="4F22BAAA"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285759A6" w14:textId="77777777" w:rsidR="00C32D51" w:rsidRPr="00507AF8" w:rsidRDefault="00C32D51" w:rsidP="009E0B84">
            <w:pPr>
              <w:ind w:right="12"/>
              <w:rPr>
                <w:rFonts w:ascii="Calibri" w:eastAsia="Calibri" w:hAnsi="Calibri" w:cs="Calibri"/>
                <w:sz w:val="22"/>
                <w:szCs w:val="22"/>
              </w:rPr>
            </w:pPr>
            <w:r w:rsidRPr="00507AF8">
              <w:rPr>
                <w:rFonts w:ascii="Calibri" w:eastAsia="Calibri" w:hAnsi="Calibri" w:cs="Calibri"/>
                <w:sz w:val="18"/>
                <w:szCs w:val="22"/>
              </w:rPr>
              <w:t>Human rights, societal freedom, understanding safety in UK and beyond, ending relationships safely, stages of grief, loss and bereavement, peer on peer abuse, social media and culture, use of online data, threats to online safety, online identity, assessing and managing risk, the law and social media, risk and emergency contacts, positive and negative relationships</w:t>
            </w:r>
            <w:r w:rsidRPr="00507AF8">
              <w:rPr>
                <w:rFonts w:ascii="Calibri" w:eastAsia="Calibri" w:hAnsi="Calibri" w:cs="Calibri"/>
                <w:sz w:val="22"/>
                <w:szCs w:val="22"/>
              </w:rPr>
              <w:t xml:space="preserve"> </w:t>
            </w:r>
          </w:p>
          <w:p w14:paraId="5F79144F" w14:textId="4291589D" w:rsidR="00507AF8" w:rsidRPr="00507AF8" w:rsidRDefault="00507AF8" w:rsidP="009E0B84">
            <w:pPr>
              <w:pStyle w:val="ListParagraph"/>
              <w:numPr>
                <w:ilvl w:val="0"/>
                <w:numId w:val="1"/>
              </w:numPr>
              <w:ind w:right="12"/>
              <w:rPr>
                <w:rFonts w:ascii="Calibri" w:hAnsi="Calibri" w:cs="Calibri"/>
                <w:sz w:val="22"/>
                <w:szCs w:val="22"/>
              </w:rPr>
            </w:pPr>
            <w:r w:rsidRPr="00507AF8">
              <w:rPr>
                <w:rFonts w:ascii="Calibri" w:hAnsi="Calibri" w:cs="Calibri"/>
                <w:sz w:val="18"/>
                <w:szCs w:val="18"/>
              </w:rPr>
              <w:t>Cultural links: Black History Month</w:t>
            </w:r>
          </w:p>
        </w:tc>
        <w:tc>
          <w:tcPr>
            <w:tcW w:w="2552" w:type="dxa"/>
            <w:tcBorders>
              <w:top w:val="single" w:sz="3" w:space="0" w:color="000000"/>
              <w:left w:val="single" w:sz="3" w:space="0" w:color="000000"/>
              <w:bottom w:val="single" w:sz="3" w:space="0" w:color="000000"/>
              <w:right w:val="single" w:sz="3" w:space="0" w:color="000000"/>
            </w:tcBorders>
          </w:tcPr>
          <w:p w14:paraId="430D1668"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Celebrating difference</w:t>
            </w:r>
            <w:r w:rsidRPr="00507AF8">
              <w:rPr>
                <w:rFonts w:ascii="Calibri" w:eastAsia="Calibri" w:hAnsi="Calibri" w:cs="Calibri"/>
                <w:b/>
                <w:color w:val="767171"/>
                <w:sz w:val="22"/>
                <w:szCs w:val="22"/>
              </w:rPr>
              <w:t xml:space="preserve"> </w:t>
            </w:r>
          </w:p>
          <w:p w14:paraId="375EE912" w14:textId="1DDA4408"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6A560176" w14:textId="77777777" w:rsidR="00C32D51" w:rsidRPr="00507AF8" w:rsidRDefault="00C32D51" w:rsidP="009E0B84">
            <w:pPr>
              <w:rPr>
                <w:rFonts w:ascii="Calibri" w:eastAsia="Calibri" w:hAnsi="Calibri" w:cs="Calibri"/>
                <w:sz w:val="22"/>
                <w:szCs w:val="22"/>
              </w:rPr>
            </w:pPr>
            <w:r w:rsidRPr="00507AF8">
              <w:rPr>
                <w:rFonts w:ascii="Calibri" w:eastAsia="Calibri" w:hAnsi="Calibri" w:cs="Calibri"/>
                <w:sz w:val="18"/>
                <w:szCs w:val="22"/>
              </w:rPr>
              <w:t>Equality including in the workplace, in society, in relationships, Equality Act 2010, vulnerable groups including disability and hidden disability, workplace expectations, rights and responsibilities, power and control in relationships, coercive control, benefits of multicultural societies, equity, equality and inequality, my health</w:t>
            </w:r>
            <w:r w:rsidRPr="00507AF8">
              <w:rPr>
                <w:rFonts w:ascii="Calibri" w:eastAsia="Calibri" w:hAnsi="Calibri" w:cs="Calibri"/>
                <w:sz w:val="22"/>
                <w:szCs w:val="22"/>
              </w:rPr>
              <w:t xml:space="preserve"> </w:t>
            </w:r>
          </w:p>
          <w:p w14:paraId="00830960" w14:textId="77777777" w:rsidR="00507AF8" w:rsidRPr="00507AF8" w:rsidRDefault="00507AF8" w:rsidP="009E0B84">
            <w:pPr>
              <w:pStyle w:val="ListParagraph"/>
              <w:numPr>
                <w:ilvl w:val="0"/>
                <w:numId w:val="1"/>
              </w:numPr>
              <w:ind w:right="5"/>
              <w:rPr>
                <w:rFonts w:ascii="Calibri" w:hAnsi="Calibri" w:cs="Calibri"/>
                <w:sz w:val="18"/>
                <w:szCs w:val="18"/>
              </w:rPr>
            </w:pPr>
            <w:r w:rsidRPr="00507AF8">
              <w:rPr>
                <w:rFonts w:ascii="Calibri" w:hAnsi="Calibri" w:cs="Calibri"/>
                <w:sz w:val="18"/>
                <w:szCs w:val="18"/>
              </w:rPr>
              <w:t>Cultural links: Black History Month</w:t>
            </w:r>
          </w:p>
          <w:p w14:paraId="68216959" w14:textId="1385EA53" w:rsidR="00507AF8" w:rsidRPr="00507AF8" w:rsidRDefault="00507AF8" w:rsidP="009E0B84">
            <w:pPr>
              <w:pStyle w:val="ListParagraph"/>
              <w:numPr>
                <w:ilvl w:val="0"/>
                <w:numId w:val="1"/>
              </w:numPr>
              <w:rPr>
                <w:rFonts w:ascii="Calibri" w:hAnsi="Calibri" w:cs="Calibri"/>
                <w:sz w:val="22"/>
                <w:szCs w:val="22"/>
              </w:rPr>
            </w:pPr>
            <w:r w:rsidRPr="00507AF8">
              <w:rPr>
                <w:rFonts w:ascii="Calibri" w:hAnsi="Calibri" w:cs="Calibri"/>
                <w:sz w:val="18"/>
                <w:szCs w:val="18"/>
              </w:rPr>
              <w:t>Additional Focus: Tolerance and Empathy</w:t>
            </w:r>
          </w:p>
        </w:tc>
        <w:tc>
          <w:tcPr>
            <w:tcW w:w="2551" w:type="dxa"/>
            <w:tcBorders>
              <w:top w:val="single" w:sz="3" w:space="0" w:color="000000"/>
              <w:left w:val="single" w:sz="3" w:space="0" w:color="000000"/>
              <w:bottom w:val="single" w:sz="3" w:space="0" w:color="000000"/>
              <w:right w:val="single" w:sz="3" w:space="0" w:color="000000"/>
            </w:tcBorders>
          </w:tcPr>
          <w:p w14:paraId="64D365CE"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Dreams and goals</w:t>
            </w:r>
            <w:r w:rsidRPr="00507AF8">
              <w:rPr>
                <w:rFonts w:ascii="Calibri" w:eastAsia="Calibri" w:hAnsi="Calibri" w:cs="Calibri"/>
                <w:b/>
                <w:color w:val="767171"/>
                <w:sz w:val="22"/>
                <w:szCs w:val="22"/>
              </w:rPr>
              <w:t xml:space="preserve"> </w:t>
            </w:r>
          </w:p>
          <w:p w14:paraId="53380CBC" w14:textId="3B982BF0"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543DEB93" w14:textId="77777777" w:rsidR="00507AF8" w:rsidRDefault="00C32D51" w:rsidP="009E0B84">
            <w:pPr>
              <w:ind w:right="49"/>
              <w:rPr>
                <w:rFonts w:ascii="Calibri" w:eastAsia="Calibri" w:hAnsi="Calibri" w:cs="Calibri"/>
                <w:sz w:val="18"/>
                <w:szCs w:val="22"/>
              </w:rPr>
            </w:pPr>
            <w:r w:rsidRPr="00507AF8">
              <w:rPr>
                <w:rFonts w:ascii="Calibri" w:eastAsia="Calibri" w:hAnsi="Calibri" w:cs="Calibri"/>
                <w:sz w:val="18"/>
                <w:szCs w:val="22"/>
              </w:rPr>
              <w:t>Impact of physical health in reaching goals, relationships and reaching goals, resilience, work/life balance, connections and impact on mental health, balanced diet, vital organs, blood donation, benefits of helping others, online profile and impact on future goals and employability</w:t>
            </w:r>
          </w:p>
          <w:p w14:paraId="1CF56DF3" w14:textId="4AED0128" w:rsidR="00507AF8" w:rsidRPr="00507AF8" w:rsidRDefault="00507AF8" w:rsidP="009E0B84">
            <w:pPr>
              <w:pStyle w:val="ListParagraph"/>
              <w:numPr>
                <w:ilvl w:val="0"/>
                <w:numId w:val="1"/>
              </w:numPr>
              <w:ind w:right="49"/>
              <w:rPr>
                <w:rFonts w:ascii="Calibri" w:eastAsia="Calibri" w:hAnsi="Calibri" w:cs="Calibri"/>
                <w:sz w:val="22"/>
                <w:szCs w:val="22"/>
              </w:rPr>
            </w:pPr>
            <w:r w:rsidRPr="00507AF8">
              <w:rPr>
                <w:rFonts w:ascii="Calibri" w:hAnsi="Calibri" w:cs="Calibri"/>
                <w:sz w:val="18"/>
                <w:szCs w:val="18"/>
              </w:rPr>
              <w:t>Additional Focus: Tolerance and Empathy</w:t>
            </w:r>
            <w:r w:rsidRPr="00507AF8">
              <w:rPr>
                <w:rFonts w:ascii="Calibri" w:eastAsia="Calibri" w:hAnsi="Calibri" w:cs="Calibri"/>
                <w:sz w:val="22"/>
                <w:szCs w:val="22"/>
              </w:rPr>
              <w:t xml:space="preserve"> </w:t>
            </w:r>
            <w:r w:rsidR="00C32D51" w:rsidRPr="00507AF8">
              <w:rPr>
                <w:rFonts w:ascii="Calibri" w:eastAsia="Calibri" w:hAnsi="Calibri" w:cs="Calibri"/>
                <w:sz w:val="22"/>
                <w:szCs w:val="22"/>
              </w:rP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0E87BC27"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Healthy me</w:t>
            </w:r>
            <w:r w:rsidRPr="00507AF8">
              <w:rPr>
                <w:rFonts w:ascii="Calibri" w:eastAsia="Calibri" w:hAnsi="Calibri" w:cs="Calibri"/>
                <w:b/>
                <w:color w:val="767171"/>
                <w:sz w:val="22"/>
                <w:szCs w:val="22"/>
              </w:rPr>
              <w:t xml:space="preserve"> </w:t>
            </w:r>
          </w:p>
          <w:p w14:paraId="73A0BBD9" w14:textId="3310609B"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66B3F90D" w14:textId="1FF8BA59" w:rsidR="009E0B84" w:rsidRDefault="00C32D51" w:rsidP="009E0B84">
            <w:pPr>
              <w:rPr>
                <w:rFonts w:ascii="Calibri" w:eastAsia="Calibri" w:hAnsi="Calibri" w:cs="Calibri"/>
                <w:sz w:val="18"/>
                <w:szCs w:val="22"/>
              </w:rPr>
            </w:pPr>
            <w:r w:rsidRPr="00507AF8">
              <w:rPr>
                <w:rFonts w:ascii="Calibri" w:eastAsia="Calibri" w:hAnsi="Calibri" w:cs="Calibri"/>
                <w:sz w:val="18"/>
                <w:szCs w:val="22"/>
              </w:rPr>
              <w:t xml:space="preserve">Improving health, mental health, sexual health, bloodborne infections, </w:t>
            </w:r>
            <w:r w:rsidR="009E0B84" w:rsidRPr="00507AF8">
              <w:rPr>
                <w:rFonts w:ascii="Calibri" w:eastAsia="Calibri" w:hAnsi="Calibri" w:cs="Calibri"/>
                <w:sz w:val="18"/>
                <w:szCs w:val="22"/>
              </w:rPr>
              <w:t>self-examination</w:t>
            </w:r>
            <w:r w:rsidRPr="00507AF8">
              <w:rPr>
                <w:rFonts w:ascii="Calibri" w:eastAsia="Calibri" w:hAnsi="Calibri" w:cs="Calibri"/>
                <w:sz w:val="18"/>
                <w:szCs w:val="22"/>
              </w:rPr>
              <w:t xml:space="preserve">, diet and </w:t>
            </w:r>
            <w:r w:rsidR="009E0B84" w:rsidRPr="00507AF8">
              <w:rPr>
                <w:rFonts w:ascii="Calibri" w:eastAsia="Calibri" w:hAnsi="Calibri" w:cs="Calibri"/>
                <w:sz w:val="18"/>
                <w:szCs w:val="22"/>
              </w:rPr>
              <w:t>long-term</w:t>
            </w:r>
            <w:r w:rsidRPr="00507AF8">
              <w:rPr>
                <w:rFonts w:ascii="Calibri" w:eastAsia="Calibri" w:hAnsi="Calibri" w:cs="Calibri"/>
                <w:sz w:val="18"/>
                <w:szCs w:val="22"/>
              </w:rPr>
              <w:t xml:space="preserve"> health, misuse of prescription drugs, substances and the body, common mental health disorders, positive impact of volunteering, common threats to health including chronic disease, epidemics, misuse of antibiotics, organ donation, stem cells</w:t>
            </w:r>
          </w:p>
          <w:p w14:paraId="21665EF0" w14:textId="77777777" w:rsidR="009E0B84" w:rsidRPr="00507AF8" w:rsidRDefault="009E0B84" w:rsidP="009E0B84">
            <w:pPr>
              <w:pStyle w:val="ListParagraph"/>
              <w:numPr>
                <w:ilvl w:val="0"/>
                <w:numId w:val="1"/>
              </w:numPr>
              <w:ind w:right="5"/>
              <w:rPr>
                <w:rFonts w:ascii="Calibri" w:hAnsi="Calibri" w:cs="Calibri"/>
                <w:sz w:val="18"/>
                <w:szCs w:val="18"/>
              </w:rPr>
            </w:pPr>
            <w:r w:rsidRPr="00507AF8">
              <w:rPr>
                <w:rFonts w:ascii="Calibri" w:hAnsi="Calibri" w:cs="Calibri"/>
                <w:sz w:val="18"/>
                <w:szCs w:val="18"/>
              </w:rPr>
              <w:t>Additional Focus: Safe Sex, Online Safety.</w:t>
            </w:r>
          </w:p>
          <w:p w14:paraId="0849D27A" w14:textId="6E6D005E" w:rsidR="00C32D51" w:rsidRPr="00507AF8" w:rsidRDefault="00C32D51" w:rsidP="009E0B84">
            <w:pPr>
              <w:rPr>
                <w:rFonts w:ascii="Calibri" w:hAnsi="Calibri" w:cs="Calibri"/>
                <w:sz w:val="22"/>
                <w:szCs w:val="22"/>
              </w:rPr>
            </w:pPr>
            <w:r w:rsidRPr="00507AF8">
              <w:rPr>
                <w:rFonts w:ascii="Calibri" w:eastAsia="Calibri" w:hAnsi="Calibri" w:cs="Calibri"/>
                <w:sz w:val="22"/>
                <w:szCs w:val="22"/>
              </w:rPr>
              <w:t xml:space="preserve"> </w:t>
            </w:r>
          </w:p>
        </w:tc>
        <w:tc>
          <w:tcPr>
            <w:tcW w:w="2551" w:type="dxa"/>
            <w:tcBorders>
              <w:top w:val="single" w:sz="3" w:space="0" w:color="000000"/>
              <w:left w:val="single" w:sz="3" w:space="0" w:color="000000"/>
              <w:bottom w:val="single" w:sz="3" w:space="0" w:color="000000"/>
              <w:right w:val="single" w:sz="3" w:space="0" w:color="000000"/>
            </w:tcBorders>
          </w:tcPr>
          <w:p w14:paraId="131C4F8A"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Relationships</w:t>
            </w:r>
            <w:r w:rsidRPr="00507AF8">
              <w:rPr>
                <w:rFonts w:ascii="Calibri" w:eastAsia="Calibri" w:hAnsi="Calibri" w:cs="Calibri"/>
                <w:b/>
                <w:color w:val="767171"/>
                <w:sz w:val="22"/>
                <w:szCs w:val="22"/>
              </w:rPr>
              <w:t xml:space="preserve"> </w:t>
            </w:r>
          </w:p>
          <w:p w14:paraId="1F9F35F7" w14:textId="468C99A2"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36EFD2F9" w14:textId="07ED4B63" w:rsidR="009E0B84" w:rsidRDefault="00C32D51" w:rsidP="009E0B84">
            <w:pPr>
              <w:ind w:right="18"/>
              <w:rPr>
                <w:rFonts w:ascii="Calibri" w:eastAsia="Calibri" w:hAnsi="Calibri" w:cs="Calibri"/>
                <w:sz w:val="18"/>
                <w:szCs w:val="22"/>
              </w:rPr>
            </w:pPr>
            <w:r w:rsidRPr="00507AF8">
              <w:rPr>
                <w:rFonts w:ascii="Calibri" w:eastAsia="Calibri" w:hAnsi="Calibri" w:cs="Calibri"/>
                <w:sz w:val="18"/>
                <w:szCs w:val="22"/>
              </w:rPr>
              <w:t xml:space="preserve">Sustaining long-term relationships, intimacy, healthy relationship with self-attraction, love, lust, relationship choices, ending relationships safely, consequences of relationships ending e.g. bullying, peer on peer abuse, revenge porn, </w:t>
            </w:r>
            <w:r w:rsidR="00D30157" w:rsidRPr="00507AF8">
              <w:rPr>
                <w:rFonts w:ascii="Calibri" w:eastAsia="Calibri" w:hAnsi="Calibri" w:cs="Calibri"/>
                <w:sz w:val="18"/>
                <w:szCs w:val="22"/>
              </w:rPr>
              <w:t>grief cycle</w:t>
            </w:r>
            <w:r w:rsidRPr="00507AF8">
              <w:rPr>
                <w:rFonts w:ascii="Calibri" w:eastAsia="Calibri" w:hAnsi="Calibri" w:cs="Calibri"/>
                <w:sz w:val="18"/>
                <w:szCs w:val="22"/>
              </w:rPr>
              <w:t>, impact on family understanding love, fake news, pornography</w:t>
            </w:r>
          </w:p>
          <w:p w14:paraId="402423F8" w14:textId="74309F71" w:rsidR="00C32D51" w:rsidRPr="009E0B84" w:rsidRDefault="009E0B84" w:rsidP="009E0B84">
            <w:pPr>
              <w:pStyle w:val="ListParagraph"/>
              <w:numPr>
                <w:ilvl w:val="0"/>
                <w:numId w:val="1"/>
              </w:numPr>
              <w:ind w:right="18"/>
              <w:rPr>
                <w:rFonts w:ascii="Calibri" w:hAnsi="Calibri" w:cs="Calibri"/>
                <w:sz w:val="22"/>
                <w:szCs w:val="22"/>
              </w:rPr>
            </w:pPr>
            <w:r w:rsidRPr="009E0B84">
              <w:rPr>
                <w:rFonts w:ascii="Calibri" w:hAnsi="Calibri" w:cs="Calibri"/>
                <w:sz w:val="18"/>
                <w:szCs w:val="18"/>
              </w:rPr>
              <w:t>Cultural links: Mental Health Week</w:t>
            </w:r>
            <w:r w:rsidRPr="009E0B84">
              <w:rPr>
                <w:rFonts w:ascii="Calibri" w:eastAsia="Calibri" w:hAnsi="Calibri" w:cs="Calibri"/>
              </w:rPr>
              <w:t xml:space="preserve">  </w:t>
            </w:r>
            <w:r w:rsidRPr="009E0B84">
              <w:rPr>
                <w:rFonts w:ascii="Calibri" w:hAnsi="Calibri" w:cs="Calibri"/>
                <w:sz w:val="18"/>
                <w:szCs w:val="18"/>
              </w:rPr>
              <w:t xml:space="preserve"> </w:t>
            </w:r>
            <w:r w:rsidR="00C32D51" w:rsidRPr="009E0B84">
              <w:rPr>
                <w:rFonts w:ascii="Calibri" w:eastAsia="Calibri" w:hAnsi="Calibri" w:cs="Calibri"/>
                <w:sz w:val="22"/>
                <w:szCs w:val="22"/>
              </w:rP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4584BBD5" w14:textId="77777777" w:rsidR="00C32D51" w:rsidRDefault="00C32D51" w:rsidP="009E0B84">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Changing me</w:t>
            </w:r>
            <w:r w:rsidRPr="00507AF8">
              <w:rPr>
                <w:rFonts w:ascii="Calibri" w:eastAsia="Calibri" w:hAnsi="Calibri" w:cs="Calibri"/>
                <w:b/>
                <w:color w:val="767171"/>
                <w:sz w:val="22"/>
                <w:szCs w:val="22"/>
              </w:rPr>
              <w:t xml:space="preserve"> </w:t>
            </w:r>
          </w:p>
          <w:p w14:paraId="523E9EAA" w14:textId="568E4722" w:rsidR="009E0B84" w:rsidRPr="009E0B84" w:rsidRDefault="009E0B84" w:rsidP="009E0B84">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569A65D7" w14:textId="77777777" w:rsidR="009E0B84" w:rsidRDefault="00C32D51" w:rsidP="009E0B84">
            <w:pPr>
              <w:rPr>
                <w:rFonts w:ascii="Calibri" w:eastAsia="Calibri" w:hAnsi="Calibri" w:cs="Calibri"/>
                <w:sz w:val="22"/>
                <w:szCs w:val="22"/>
              </w:rPr>
            </w:pPr>
            <w:r w:rsidRPr="00507AF8">
              <w:rPr>
                <w:rFonts w:ascii="Calibri" w:eastAsia="Calibri" w:hAnsi="Calibri" w:cs="Calibri"/>
                <w:sz w:val="18"/>
                <w:szCs w:val="22"/>
              </w:rPr>
              <w:t>Impact of societal change on young people, role of media on societal change, reflection on change so far and how to manage it successfully, decision making, sexual identity gender, spectrum of sexuality, stereotypes in romantic relationships, sexual identity and risk, physical and emotional changes, family change, sources of support</w:t>
            </w:r>
          </w:p>
          <w:p w14:paraId="7C41D898" w14:textId="77777777" w:rsidR="009E0B84" w:rsidRDefault="009E0B84" w:rsidP="009E0B84">
            <w:pPr>
              <w:pStyle w:val="ListParagraph"/>
              <w:numPr>
                <w:ilvl w:val="0"/>
                <w:numId w:val="1"/>
              </w:numPr>
              <w:ind w:right="5"/>
              <w:rPr>
                <w:rFonts w:ascii="Calibri" w:hAnsi="Calibri" w:cs="Calibri"/>
                <w:sz w:val="18"/>
                <w:szCs w:val="18"/>
              </w:rPr>
            </w:pPr>
            <w:r w:rsidRPr="00507AF8">
              <w:rPr>
                <w:rFonts w:ascii="Calibri" w:hAnsi="Calibri" w:cs="Calibri"/>
                <w:sz w:val="18"/>
                <w:szCs w:val="18"/>
              </w:rPr>
              <w:t>Cultural links: Pride Month</w:t>
            </w:r>
          </w:p>
          <w:p w14:paraId="1026B2F3" w14:textId="060F0717" w:rsidR="009E0B84" w:rsidRPr="00462B28" w:rsidRDefault="00D30157" w:rsidP="00462B28">
            <w:pPr>
              <w:pStyle w:val="ListParagraph"/>
              <w:numPr>
                <w:ilvl w:val="0"/>
                <w:numId w:val="1"/>
              </w:numPr>
              <w:ind w:right="5"/>
              <w:rPr>
                <w:rFonts w:ascii="Calibri" w:hAnsi="Calibri" w:cs="Calibri"/>
                <w:sz w:val="18"/>
                <w:szCs w:val="18"/>
              </w:rPr>
            </w:pPr>
            <w:r>
              <w:rPr>
                <w:rFonts w:ascii="Calibri" w:hAnsi="Calibri" w:cs="Calibri"/>
                <w:sz w:val="18"/>
                <w:szCs w:val="18"/>
              </w:rPr>
              <w:t>Additional Focus: Protected Characteristics and Body positivity</w:t>
            </w:r>
          </w:p>
        </w:tc>
      </w:tr>
    </w:tbl>
    <w:p w14:paraId="33402F15" w14:textId="77777777" w:rsidR="00462B28" w:rsidRDefault="00462B28" w:rsidP="009E0B84">
      <w:pPr>
        <w:spacing w:after="0"/>
        <w:rPr>
          <w:rFonts w:ascii="Calibri" w:eastAsia="Calibri" w:hAnsi="Calibri" w:cs="Calibri"/>
          <w:b/>
          <w:color w:val="860038"/>
          <w:sz w:val="28"/>
          <w:szCs w:val="20"/>
        </w:rPr>
      </w:pPr>
    </w:p>
    <w:p w14:paraId="1FAA58A8" w14:textId="6F91463B" w:rsidR="009E0B84" w:rsidRDefault="009E0B84" w:rsidP="009E0B84">
      <w:pPr>
        <w:spacing w:after="0"/>
        <w:rPr>
          <w:rFonts w:ascii="Calibri" w:eastAsia="Calibri" w:hAnsi="Calibri" w:cs="Calibri"/>
          <w:b/>
          <w:color w:val="860038"/>
          <w:sz w:val="28"/>
          <w:szCs w:val="20"/>
        </w:rPr>
      </w:pPr>
      <w:r w:rsidRPr="00507AF8">
        <w:rPr>
          <w:rFonts w:ascii="Calibri" w:hAnsi="Calibri" w:cs="Calibri"/>
          <w:noProof/>
          <w:sz w:val="20"/>
          <w:szCs w:val="20"/>
        </w:rPr>
        <w:drawing>
          <wp:anchor distT="0" distB="0" distL="114300" distR="114300" simplePos="0" relativeHeight="251661312" behindDoc="0" locked="0" layoutInCell="1" allowOverlap="1" wp14:anchorId="6517DD60" wp14:editId="5F949C7E">
            <wp:simplePos x="0" y="0"/>
            <wp:positionH relativeFrom="column">
              <wp:posOffset>6661150</wp:posOffset>
            </wp:positionH>
            <wp:positionV relativeFrom="paragraph">
              <wp:posOffset>-406400</wp:posOffset>
            </wp:positionV>
            <wp:extent cx="2092960" cy="710565"/>
            <wp:effectExtent l="0" t="0" r="2540" b="0"/>
            <wp:wrapNone/>
            <wp:docPr id="1663951967" name="Picture 1663951967"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6" name="Picture 16" descr="A logo for a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92960" cy="710565"/>
                    </a:xfrm>
                    <a:prstGeom prst="rect">
                      <a:avLst/>
                    </a:prstGeom>
                  </pic:spPr>
                </pic:pic>
              </a:graphicData>
            </a:graphic>
            <wp14:sizeRelH relativeFrom="page">
              <wp14:pctWidth>0</wp14:pctWidth>
            </wp14:sizeRelH>
            <wp14:sizeRelV relativeFrom="page">
              <wp14:pctHeight>0</wp14:pctHeight>
            </wp14:sizeRelV>
          </wp:anchor>
        </w:drawing>
      </w:r>
      <w:r w:rsidRPr="00507AF8">
        <w:rPr>
          <w:rFonts w:ascii="Calibri" w:eastAsia="Calibri" w:hAnsi="Calibri" w:cs="Calibri"/>
          <w:b/>
          <w:color w:val="860038"/>
          <w:sz w:val="28"/>
          <w:szCs w:val="20"/>
        </w:rPr>
        <w:t>Olive AP Academy – Cambridge: RSE/PSHE Curriculum map 202</w:t>
      </w:r>
      <w:r>
        <w:rPr>
          <w:rFonts w:ascii="Calibri" w:eastAsia="Calibri" w:hAnsi="Calibri" w:cs="Calibri"/>
          <w:b/>
          <w:color w:val="860038"/>
          <w:sz w:val="28"/>
          <w:szCs w:val="20"/>
        </w:rPr>
        <w:t>3</w:t>
      </w:r>
      <w:r w:rsidRPr="00507AF8">
        <w:rPr>
          <w:rFonts w:ascii="Calibri" w:eastAsia="Calibri" w:hAnsi="Calibri" w:cs="Calibri"/>
          <w:b/>
          <w:color w:val="860038"/>
          <w:sz w:val="28"/>
          <w:szCs w:val="20"/>
        </w:rPr>
        <w:t>-2</w:t>
      </w:r>
      <w:r>
        <w:rPr>
          <w:rFonts w:ascii="Calibri" w:eastAsia="Calibri" w:hAnsi="Calibri" w:cs="Calibri"/>
          <w:b/>
          <w:color w:val="860038"/>
          <w:sz w:val="28"/>
          <w:szCs w:val="20"/>
        </w:rPr>
        <w:t>4</w:t>
      </w:r>
    </w:p>
    <w:p w14:paraId="176323CA" w14:textId="77777777" w:rsidR="00A14D7B" w:rsidRDefault="00A14D7B" w:rsidP="00A14D7B">
      <w:pPr>
        <w:spacing w:after="0"/>
        <w:rPr>
          <w:rFonts w:ascii="Calibri" w:eastAsia="Calibri" w:hAnsi="Calibri" w:cs="Calibri"/>
          <w:b/>
          <w:color w:val="860038"/>
          <w:sz w:val="18"/>
          <w:szCs w:val="12"/>
        </w:rPr>
      </w:pPr>
      <w:r>
        <w:rPr>
          <w:rFonts w:ascii="Calibri" w:eastAsia="Calibri" w:hAnsi="Calibri" w:cs="Calibri"/>
          <w:b/>
          <w:color w:val="860038"/>
          <w:sz w:val="18"/>
          <w:szCs w:val="12"/>
        </w:rPr>
        <w:t>Weekly lessons in teaching groups as outlined below</w:t>
      </w:r>
    </w:p>
    <w:p w14:paraId="4816E585" w14:textId="77777777" w:rsidR="00A14D7B" w:rsidRPr="00462B28" w:rsidRDefault="00A14D7B" w:rsidP="00A14D7B">
      <w:pPr>
        <w:spacing w:after="0"/>
        <w:rPr>
          <w:rFonts w:ascii="Calibri" w:hAnsi="Calibri" w:cs="Calibri"/>
          <w:sz w:val="18"/>
          <w:szCs w:val="12"/>
        </w:rPr>
      </w:pPr>
      <w:r>
        <w:rPr>
          <w:rFonts w:ascii="Calibri" w:eastAsia="Calibri" w:hAnsi="Calibri" w:cs="Calibri"/>
          <w:b/>
          <w:color w:val="860038"/>
          <w:sz w:val="18"/>
          <w:szCs w:val="12"/>
        </w:rPr>
        <w:t xml:space="preserve">Responsive Offer in AM year group hubs, topics responding to need as it arises </w:t>
      </w:r>
    </w:p>
    <w:tbl>
      <w:tblPr>
        <w:tblStyle w:val="TableGrid"/>
        <w:tblpPr w:leftFromText="180" w:rightFromText="180" w:vertAnchor="page" w:horzAnchor="margin" w:tblpY="2111"/>
        <w:tblW w:w="15447" w:type="dxa"/>
        <w:tblInd w:w="0" w:type="dxa"/>
        <w:tblCellMar>
          <w:top w:w="47" w:type="dxa"/>
          <w:left w:w="108" w:type="dxa"/>
          <w:right w:w="58" w:type="dxa"/>
        </w:tblCellMar>
        <w:tblLook w:val="04A0" w:firstRow="1" w:lastRow="0" w:firstColumn="1" w:lastColumn="0" w:noHBand="0" w:noVBand="1"/>
      </w:tblPr>
      <w:tblGrid>
        <w:gridCol w:w="788"/>
        <w:gridCol w:w="2673"/>
        <w:gridCol w:w="2540"/>
        <w:gridCol w:w="2401"/>
        <w:gridCol w:w="2537"/>
        <w:gridCol w:w="2098"/>
        <w:gridCol w:w="2410"/>
      </w:tblGrid>
      <w:tr w:rsidR="00A14D7B" w:rsidRPr="00507AF8" w14:paraId="6A4A5602" w14:textId="77777777" w:rsidTr="00A14D7B">
        <w:trPr>
          <w:trHeight w:val="548"/>
        </w:trPr>
        <w:tc>
          <w:tcPr>
            <w:tcW w:w="788" w:type="dxa"/>
            <w:tcBorders>
              <w:top w:val="single" w:sz="3" w:space="0" w:color="000000"/>
              <w:left w:val="single" w:sz="3" w:space="0" w:color="000000"/>
              <w:bottom w:val="single" w:sz="3" w:space="0" w:color="000000"/>
              <w:right w:val="single" w:sz="3" w:space="0" w:color="000000"/>
            </w:tcBorders>
          </w:tcPr>
          <w:p w14:paraId="7EF26B69" w14:textId="77777777" w:rsidR="00A14D7B" w:rsidRPr="00507AF8" w:rsidRDefault="00A14D7B" w:rsidP="00A14D7B">
            <w:pPr>
              <w:jc w:val="center"/>
              <w:rPr>
                <w:rFonts w:ascii="Calibri" w:hAnsi="Calibri" w:cs="Calibri"/>
                <w:sz w:val="22"/>
                <w:szCs w:val="22"/>
              </w:rPr>
            </w:pPr>
            <w:r w:rsidRPr="00507AF8">
              <w:rPr>
                <w:rFonts w:ascii="Calibri" w:eastAsia="Calibri" w:hAnsi="Calibri" w:cs="Calibri"/>
                <w:b/>
                <w:color w:val="860038"/>
                <w:sz w:val="22"/>
                <w:szCs w:val="22"/>
              </w:rPr>
              <w:t xml:space="preserve">Year Group </w:t>
            </w:r>
          </w:p>
        </w:tc>
        <w:tc>
          <w:tcPr>
            <w:tcW w:w="2673" w:type="dxa"/>
            <w:tcBorders>
              <w:top w:val="single" w:sz="3" w:space="0" w:color="000000"/>
              <w:left w:val="single" w:sz="3" w:space="0" w:color="000000"/>
              <w:bottom w:val="single" w:sz="3" w:space="0" w:color="000000"/>
              <w:right w:val="single" w:sz="3" w:space="0" w:color="000000"/>
            </w:tcBorders>
          </w:tcPr>
          <w:p w14:paraId="350FA41D" w14:textId="77777777" w:rsidR="00A14D7B" w:rsidRPr="00507AF8" w:rsidRDefault="00A14D7B" w:rsidP="00A14D7B">
            <w:pPr>
              <w:ind w:right="48"/>
              <w:jc w:val="center"/>
              <w:rPr>
                <w:rFonts w:ascii="Calibri" w:hAnsi="Calibri" w:cs="Calibri"/>
                <w:sz w:val="22"/>
                <w:szCs w:val="22"/>
              </w:rPr>
            </w:pPr>
            <w:r w:rsidRPr="00507AF8">
              <w:rPr>
                <w:rFonts w:ascii="Calibri" w:eastAsia="Calibri" w:hAnsi="Calibri" w:cs="Calibri"/>
                <w:b/>
                <w:color w:val="860038"/>
                <w:sz w:val="22"/>
                <w:szCs w:val="22"/>
              </w:rPr>
              <w:t xml:space="preserve">Autumn 1 </w:t>
            </w:r>
          </w:p>
        </w:tc>
        <w:tc>
          <w:tcPr>
            <w:tcW w:w="2540" w:type="dxa"/>
            <w:tcBorders>
              <w:top w:val="single" w:sz="3" w:space="0" w:color="000000"/>
              <w:left w:val="single" w:sz="3" w:space="0" w:color="000000"/>
              <w:bottom w:val="single" w:sz="3" w:space="0" w:color="000000"/>
              <w:right w:val="single" w:sz="3" w:space="0" w:color="000000"/>
            </w:tcBorders>
          </w:tcPr>
          <w:p w14:paraId="3417C7E0" w14:textId="77777777" w:rsidR="00A14D7B" w:rsidRPr="00507AF8" w:rsidRDefault="00A14D7B" w:rsidP="00A14D7B">
            <w:pPr>
              <w:ind w:right="52"/>
              <w:jc w:val="center"/>
              <w:rPr>
                <w:rFonts w:ascii="Calibri" w:hAnsi="Calibri" w:cs="Calibri"/>
                <w:sz w:val="22"/>
                <w:szCs w:val="22"/>
              </w:rPr>
            </w:pPr>
            <w:r w:rsidRPr="00507AF8">
              <w:rPr>
                <w:rFonts w:ascii="Calibri" w:eastAsia="Calibri" w:hAnsi="Calibri" w:cs="Calibri"/>
                <w:b/>
                <w:color w:val="860038"/>
                <w:sz w:val="22"/>
                <w:szCs w:val="22"/>
              </w:rPr>
              <w:t xml:space="preserve">Autumn 2 </w:t>
            </w:r>
          </w:p>
        </w:tc>
        <w:tc>
          <w:tcPr>
            <w:tcW w:w="2401" w:type="dxa"/>
            <w:tcBorders>
              <w:top w:val="single" w:sz="3" w:space="0" w:color="000000"/>
              <w:left w:val="single" w:sz="3" w:space="0" w:color="000000"/>
              <w:bottom w:val="single" w:sz="3" w:space="0" w:color="000000"/>
              <w:right w:val="single" w:sz="3" w:space="0" w:color="000000"/>
            </w:tcBorders>
          </w:tcPr>
          <w:p w14:paraId="0F5B9FF7" w14:textId="77777777" w:rsidR="00A14D7B" w:rsidRPr="00507AF8" w:rsidRDefault="00A14D7B" w:rsidP="00A14D7B">
            <w:pPr>
              <w:ind w:right="47"/>
              <w:jc w:val="center"/>
              <w:rPr>
                <w:rFonts w:ascii="Calibri" w:hAnsi="Calibri" w:cs="Calibri"/>
                <w:sz w:val="22"/>
                <w:szCs w:val="22"/>
              </w:rPr>
            </w:pPr>
            <w:r w:rsidRPr="00507AF8">
              <w:rPr>
                <w:rFonts w:ascii="Calibri" w:eastAsia="Calibri" w:hAnsi="Calibri" w:cs="Calibri"/>
                <w:b/>
                <w:color w:val="860038"/>
                <w:sz w:val="22"/>
                <w:szCs w:val="22"/>
              </w:rPr>
              <w:t xml:space="preserve">Spring 1 </w:t>
            </w:r>
          </w:p>
        </w:tc>
        <w:tc>
          <w:tcPr>
            <w:tcW w:w="2537" w:type="dxa"/>
            <w:tcBorders>
              <w:top w:val="single" w:sz="3" w:space="0" w:color="000000"/>
              <w:left w:val="single" w:sz="3" w:space="0" w:color="000000"/>
              <w:bottom w:val="single" w:sz="3" w:space="0" w:color="000000"/>
              <w:right w:val="single" w:sz="3" w:space="0" w:color="000000"/>
            </w:tcBorders>
          </w:tcPr>
          <w:p w14:paraId="49147410" w14:textId="77777777" w:rsidR="00A14D7B" w:rsidRPr="00507AF8" w:rsidRDefault="00A14D7B" w:rsidP="00A14D7B">
            <w:pPr>
              <w:ind w:right="55"/>
              <w:jc w:val="center"/>
              <w:rPr>
                <w:rFonts w:ascii="Calibri" w:hAnsi="Calibri" w:cs="Calibri"/>
                <w:sz w:val="22"/>
                <w:szCs w:val="22"/>
              </w:rPr>
            </w:pPr>
            <w:r w:rsidRPr="00507AF8">
              <w:rPr>
                <w:rFonts w:ascii="Calibri" w:eastAsia="Calibri" w:hAnsi="Calibri" w:cs="Calibri"/>
                <w:b/>
                <w:color w:val="860038"/>
                <w:sz w:val="22"/>
                <w:szCs w:val="22"/>
              </w:rPr>
              <w:t xml:space="preserve">Spring 2 </w:t>
            </w:r>
          </w:p>
        </w:tc>
        <w:tc>
          <w:tcPr>
            <w:tcW w:w="2098" w:type="dxa"/>
            <w:tcBorders>
              <w:top w:val="single" w:sz="3" w:space="0" w:color="000000"/>
              <w:left w:val="single" w:sz="3" w:space="0" w:color="000000"/>
              <w:bottom w:val="single" w:sz="3" w:space="0" w:color="000000"/>
              <w:right w:val="single" w:sz="3" w:space="0" w:color="000000"/>
            </w:tcBorders>
          </w:tcPr>
          <w:p w14:paraId="30B55F88" w14:textId="77777777" w:rsidR="00A14D7B" w:rsidRPr="00507AF8" w:rsidRDefault="00A14D7B" w:rsidP="00A14D7B">
            <w:pPr>
              <w:ind w:right="46"/>
              <w:jc w:val="center"/>
              <w:rPr>
                <w:rFonts w:ascii="Calibri" w:hAnsi="Calibri" w:cs="Calibri"/>
                <w:sz w:val="22"/>
                <w:szCs w:val="22"/>
              </w:rPr>
            </w:pPr>
            <w:r w:rsidRPr="00507AF8">
              <w:rPr>
                <w:rFonts w:ascii="Calibri" w:eastAsia="Calibri" w:hAnsi="Calibri" w:cs="Calibri"/>
                <w:b/>
                <w:color w:val="860038"/>
                <w:sz w:val="18"/>
                <w:szCs w:val="22"/>
              </w:rPr>
              <w:t xml:space="preserve">Summer 1 </w:t>
            </w:r>
          </w:p>
        </w:tc>
        <w:tc>
          <w:tcPr>
            <w:tcW w:w="2410" w:type="dxa"/>
            <w:tcBorders>
              <w:top w:val="single" w:sz="3" w:space="0" w:color="000000"/>
              <w:left w:val="single" w:sz="3" w:space="0" w:color="000000"/>
              <w:bottom w:val="single" w:sz="3" w:space="0" w:color="000000"/>
              <w:right w:val="single" w:sz="3" w:space="0" w:color="000000"/>
            </w:tcBorders>
          </w:tcPr>
          <w:p w14:paraId="391EB674" w14:textId="77777777" w:rsidR="00A14D7B" w:rsidRPr="00507AF8" w:rsidRDefault="00A14D7B" w:rsidP="00A14D7B">
            <w:pPr>
              <w:ind w:right="59"/>
              <w:jc w:val="center"/>
              <w:rPr>
                <w:rFonts w:ascii="Calibri" w:hAnsi="Calibri" w:cs="Calibri"/>
                <w:sz w:val="22"/>
                <w:szCs w:val="22"/>
              </w:rPr>
            </w:pPr>
            <w:r w:rsidRPr="00507AF8">
              <w:rPr>
                <w:rFonts w:ascii="Calibri" w:eastAsia="Calibri" w:hAnsi="Calibri" w:cs="Calibri"/>
                <w:b/>
                <w:color w:val="860038"/>
                <w:sz w:val="22"/>
                <w:szCs w:val="22"/>
              </w:rPr>
              <w:t xml:space="preserve">Summer 2 </w:t>
            </w:r>
          </w:p>
        </w:tc>
      </w:tr>
      <w:tr w:rsidR="00A14D7B" w:rsidRPr="00507AF8" w14:paraId="144387C2" w14:textId="77777777" w:rsidTr="00A14D7B">
        <w:trPr>
          <w:trHeight w:val="5164"/>
        </w:trPr>
        <w:tc>
          <w:tcPr>
            <w:tcW w:w="788" w:type="dxa"/>
            <w:tcBorders>
              <w:top w:val="single" w:sz="3" w:space="0" w:color="000000"/>
              <w:left w:val="single" w:sz="3" w:space="0" w:color="000000"/>
              <w:bottom w:val="single" w:sz="3" w:space="0" w:color="000000"/>
              <w:right w:val="single" w:sz="3" w:space="0" w:color="000000"/>
            </w:tcBorders>
          </w:tcPr>
          <w:p w14:paraId="40D26AB6" w14:textId="77777777" w:rsidR="00A14D7B" w:rsidRPr="00507AF8" w:rsidRDefault="00A14D7B" w:rsidP="00A14D7B">
            <w:pPr>
              <w:rPr>
                <w:rFonts w:ascii="Calibri" w:hAnsi="Calibri" w:cs="Calibri"/>
                <w:sz w:val="22"/>
                <w:szCs w:val="22"/>
              </w:rPr>
            </w:pPr>
            <w:r w:rsidRPr="00507AF8">
              <w:rPr>
                <w:rFonts w:ascii="Calibri" w:eastAsia="Calibri" w:hAnsi="Calibri" w:cs="Calibri"/>
                <w:sz w:val="22"/>
                <w:szCs w:val="22"/>
              </w:rPr>
              <w:t xml:space="preserve"> </w:t>
            </w:r>
          </w:p>
          <w:p w14:paraId="635495BE" w14:textId="77777777" w:rsidR="00A14D7B" w:rsidRPr="00507AF8" w:rsidRDefault="00A14D7B" w:rsidP="00A14D7B">
            <w:pPr>
              <w:rPr>
                <w:rFonts w:ascii="Calibri" w:hAnsi="Calibri" w:cs="Calibri"/>
                <w:sz w:val="22"/>
                <w:szCs w:val="22"/>
              </w:rPr>
            </w:pPr>
            <w:r w:rsidRPr="00507AF8">
              <w:rPr>
                <w:rFonts w:ascii="Calibri" w:eastAsia="Calibri" w:hAnsi="Calibri" w:cs="Calibri"/>
                <w:sz w:val="22"/>
                <w:szCs w:val="22"/>
              </w:rPr>
              <w:t xml:space="preserve"> </w:t>
            </w:r>
          </w:p>
          <w:p w14:paraId="3F017AC2" w14:textId="77777777" w:rsidR="00A14D7B" w:rsidRPr="00507AF8" w:rsidRDefault="00A14D7B" w:rsidP="00A14D7B">
            <w:pPr>
              <w:rPr>
                <w:rFonts w:ascii="Calibri" w:hAnsi="Calibri" w:cs="Calibri"/>
                <w:sz w:val="22"/>
                <w:szCs w:val="22"/>
              </w:rPr>
            </w:pPr>
            <w:r w:rsidRPr="00507AF8">
              <w:rPr>
                <w:rFonts w:ascii="Calibri" w:eastAsia="Calibri" w:hAnsi="Calibri" w:cs="Calibri"/>
                <w:sz w:val="22"/>
                <w:szCs w:val="22"/>
              </w:rPr>
              <w:t xml:space="preserve"> </w:t>
            </w:r>
          </w:p>
          <w:p w14:paraId="36CF2B0F" w14:textId="77777777" w:rsidR="00A14D7B" w:rsidRPr="00507AF8" w:rsidRDefault="00A14D7B" w:rsidP="00A14D7B">
            <w:pPr>
              <w:rPr>
                <w:rFonts w:ascii="Calibri" w:hAnsi="Calibri" w:cs="Calibri"/>
                <w:sz w:val="22"/>
                <w:szCs w:val="22"/>
              </w:rPr>
            </w:pPr>
            <w:r w:rsidRPr="00507AF8">
              <w:rPr>
                <w:rFonts w:ascii="Calibri" w:eastAsia="Calibri" w:hAnsi="Calibri" w:cs="Calibri"/>
                <w:sz w:val="22"/>
                <w:szCs w:val="22"/>
              </w:rPr>
              <w:t xml:space="preserve"> </w:t>
            </w:r>
          </w:p>
          <w:p w14:paraId="44B3BC56" w14:textId="77777777" w:rsidR="00A14D7B" w:rsidRPr="00507AF8" w:rsidRDefault="00A14D7B" w:rsidP="00A14D7B">
            <w:pPr>
              <w:rPr>
                <w:rFonts w:ascii="Calibri" w:hAnsi="Calibri" w:cs="Calibri"/>
                <w:sz w:val="22"/>
                <w:szCs w:val="22"/>
              </w:rPr>
            </w:pPr>
            <w:r w:rsidRPr="00507AF8">
              <w:rPr>
                <w:rFonts w:ascii="Calibri" w:eastAsia="Calibri" w:hAnsi="Calibri" w:cs="Calibri"/>
                <w:sz w:val="22"/>
                <w:szCs w:val="22"/>
              </w:rPr>
              <w:t xml:space="preserve"> </w:t>
            </w:r>
          </w:p>
          <w:p w14:paraId="3E4CF992" w14:textId="77777777" w:rsidR="00A14D7B" w:rsidRPr="00507AF8" w:rsidRDefault="00A14D7B" w:rsidP="00A14D7B">
            <w:pPr>
              <w:rPr>
                <w:rFonts w:ascii="Calibri" w:hAnsi="Calibri" w:cs="Calibri"/>
                <w:sz w:val="22"/>
                <w:szCs w:val="22"/>
              </w:rPr>
            </w:pPr>
            <w:r w:rsidRPr="00507AF8">
              <w:rPr>
                <w:rFonts w:ascii="Calibri" w:eastAsia="Calibri" w:hAnsi="Calibri" w:cs="Calibri"/>
                <w:sz w:val="22"/>
                <w:szCs w:val="22"/>
              </w:rPr>
              <w:t xml:space="preserve"> </w:t>
            </w:r>
          </w:p>
          <w:p w14:paraId="2A0F3713" w14:textId="77777777" w:rsidR="00A14D7B" w:rsidRPr="00507AF8" w:rsidRDefault="00A14D7B" w:rsidP="00A14D7B">
            <w:pPr>
              <w:rPr>
                <w:rFonts w:ascii="Calibri" w:hAnsi="Calibri" w:cs="Calibri"/>
                <w:sz w:val="22"/>
                <w:szCs w:val="22"/>
              </w:rPr>
            </w:pPr>
            <w:r w:rsidRPr="00507AF8">
              <w:rPr>
                <w:rFonts w:ascii="Calibri" w:eastAsia="Calibri" w:hAnsi="Calibri" w:cs="Calibri"/>
                <w:sz w:val="22"/>
                <w:szCs w:val="22"/>
              </w:rPr>
              <w:t xml:space="preserve">11 </w:t>
            </w:r>
          </w:p>
        </w:tc>
        <w:tc>
          <w:tcPr>
            <w:tcW w:w="2673" w:type="dxa"/>
            <w:tcBorders>
              <w:top w:val="single" w:sz="3" w:space="0" w:color="000000"/>
              <w:left w:val="single" w:sz="3" w:space="0" w:color="000000"/>
              <w:bottom w:val="single" w:sz="3" w:space="0" w:color="000000"/>
              <w:right w:val="single" w:sz="3" w:space="0" w:color="000000"/>
            </w:tcBorders>
          </w:tcPr>
          <w:p w14:paraId="24C08FFF" w14:textId="77777777" w:rsidR="00A14D7B" w:rsidRDefault="00A14D7B" w:rsidP="00A14D7B">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57070"/>
              </w:rPr>
              <w:t>Being me in my world</w:t>
            </w:r>
            <w:r w:rsidRPr="00507AF8">
              <w:rPr>
                <w:rFonts w:ascii="Calibri" w:eastAsia="Calibri" w:hAnsi="Calibri" w:cs="Calibri"/>
                <w:b/>
                <w:color w:val="767171"/>
                <w:sz w:val="22"/>
                <w:szCs w:val="22"/>
              </w:rPr>
              <w:t xml:space="preserve"> </w:t>
            </w:r>
          </w:p>
          <w:p w14:paraId="0A60F70B" w14:textId="77777777" w:rsidR="00A14D7B" w:rsidRPr="009E0B84" w:rsidRDefault="00A14D7B" w:rsidP="00A14D7B">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44F20676" w14:textId="77777777" w:rsidR="00A14D7B" w:rsidRPr="00507AF8" w:rsidRDefault="00A14D7B" w:rsidP="00A14D7B">
            <w:pPr>
              <w:ind w:right="32"/>
              <w:rPr>
                <w:rFonts w:ascii="Calibri" w:hAnsi="Calibri" w:cs="Calibri"/>
                <w:sz w:val="22"/>
                <w:szCs w:val="22"/>
              </w:rPr>
            </w:pPr>
            <w:r w:rsidRPr="00507AF8">
              <w:rPr>
                <w:rFonts w:ascii="Calibri" w:eastAsia="Calibri" w:hAnsi="Calibri" w:cs="Calibri"/>
                <w:sz w:val="18"/>
                <w:szCs w:val="22"/>
              </w:rPr>
              <w:t xml:space="preserve">Becoming an adult, age limits and the law, relationships and the law, consent, coercive control, peer on peer abuse, domestic abuse, honour based, violence, arranged and forced marriages, The Equality Act 2010 ,the law on internet use and pornography, social media concerns, sexting, keeping safe, emergency situations, </w:t>
            </w:r>
          </w:p>
          <w:p w14:paraId="13EEAFD1" w14:textId="77777777" w:rsidR="00A14D7B" w:rsidRPr="00507AF8" w:rsidRDefault="00A14D7B" w:rsidP="00A14D7B">
            <w:pPr>
              <w:spacing w:after="38"/>
              <w:rPr>
                <w:rFonts w:ascii="Calibri" w:hAnsi="Calibri" w:cs="Calibri"/>
                <w:sz w:val="22"/>
                <w:szCs w:val="22"/>
              </w:rPr>
            </w:pPr>
            <w:r w:rsidRPr="00507AF8">
              <w:rPr>
                <w:rFonts w:ascii="Calibri" w:eastAsia="Calibri" w:hAnsi="Calibri" w:cs="Calibri"/>
                <w:sz w:val="18"/>
                <w:szCs w:val="22"/>
              </w:rPr>
              <w:t xml:space="preserve">key advice, first aid, scenarios </w:t>
            </w:r>
          </w:p>
          <w:p w14:paraId="46DB9B53" w14:textId="77777777" w:rsidR="00A14D7B" w:rsidRDefault="00A14D7B" w:rsidP="00A14D7B">
            <w:pPr>
              <w:rPr>
                <w:rFonts w:ascii="Calibri" w:eastAsia="Calibri" w:hAnsi="Calibri" w:cs="Calibri"/>
                <w:sz w:val="18"/>
                <w:szCs w:val="22"/>
              </w:rPr>
            </w:pPr>
            <w:r w:rsidRPr="00507AF8">
              <w:rPr>
                <w:rFonts w:ascii="Calibri" w:eastAsia="Calibri" w:hAnsi="Calibri" w:cs="Calibri"/>
                <w:sz w:val="18"/>
                <w:szCs w:val="22"/>
              </w:rPr>
              <w:t>and consequences</w:t>
            </w:r>
          </w:p>
          <w:p w14:paraId="71E2940B" w14:textId="77777777" w:rsidR="00A14D7B" w:rsidRPr="009E0B84" w:rsidRDefault="00A14D7B" w:rsidP="00A14D7B">
            <w:pPr>
              <w:pStyle w:val="ListParagraph"/>
              <w:numPr>
                <w:ilvl w:val="0"/>
                <w:numId w:val="1"/>
              </w:numPr>
              <w:rPr>
                <w:rFonts w:ascii="Calibri" w:hAnsi="Calibri" w:cs="Calibri"/>
                <w:sz w:val="22"/>
                <w:szCs w:val="22"/>
              </w:rPr>
            </w:pPr>
            <w:r w:rsidRPr="009E0B84">
              <w:rPr>
                <w:rFonts w:ascii="Calibri" w:hAnsi="Calibri" w:cs="Calibri"/>
                <w:sz w:val="18"/>
                <w:szCs w:val="18"/>
              </w:rPr>
              <w:t>Cultural links: Black History Month</w:t>
            </w:r>
            <w:r w:rsidRPr="009E0B84">
              <w:rPr>
                <w:rFonts w:ascii="Calibri" w:eastAsia="Calibri" w:hAnsi="Calibri" w:cs="Calibri"/>
                <w:szCs w:val="22"/>
              </w:rPr>
              <w:t xml:space="preserve"> </w:t>
            </w:r>
          </w:p>
          <w:p w14:paraId="1C56627C" w14:textId="77777777" w:rsidR="00A14D7B" w:rsidRPr="009E0B84" w:rsidRDefault="00A14D7B" w:rsidP="00A14D7B">
            <w:pPr>
              <w:pStyle w:val="ListParagraph"/>
              <w:numPr>
                <w:ilvl w:val="0"/>
                <w:numId w:val="1"/>
              </w:numPr>
              <w:rPr>
                <w:rFonts w:ascii="Calibri" w:hAnsi="Calibri" w:cs="Calibri"/>
                <w:sz w:val="22"/>
                <w:szCs w:val="22"/>
              </w:rPr>
            </w:pPr>
            <w:r w:rsidRPr="009E0B84">
              <w:rPr>
                <w:rFonts w:ascii="Calibri" w:eastAsia="Calibri" w:hAnsi="Calibri" w:cs="Calibri"/>
                <w:sz w:val="18"/>
                <w:szCs w:val="16"/>
              </w:rPr>
              <w:t>Additional Focus</w:t>
            </w:r>
            <w:r>
              <w:rPr>
                <w:rFonts w:ascii="Calibri" w:eastAsia="Calibri" w:hAnsi="Calibri" w:cs="Calibri"/>
                <w:sz w:val="18"/>
                <w:szCs w:val="16"/>
              </w:rPr>
              <w:t>:</w:t>
            </w:r>
            <w:r w:rsidRPr="009E0B84">
              <w:rPr>
                <w:rFonts w:ascii="Calibri" w:eastAsia="Calibri" w:hAnsi="Calibri" w:cs="Calibri"/>
                <w:sz w:val="18"/>
                <w:szCs w:val="16"/>
              </w:rPr>
              <w:t xml:space="preserve"> Post 16 Pathways</w:t>
            </w:r>
            <w:r w:rsidRPr="009E0B84">
              <w:rPr>
                <w:rFonts w:ascii="Calibri" w:eastAsia="Calibri" w:hAnsi="Calibri" w:cs="Calibri"/>
                <w:szCs w:val="22"/>
              </w:rPr>
              <w:t xml:space="preserve"> </w:t>
            </w:r>
          </w:p>
        </w:tc>
        <w:tc>
          <w:tcPr>
            <w:tcW w:w="2540" w:type="dxa"/>
            <w:tcBorders>
              <w:top w:val="single" w:sz="3" w:space="0" w:color="000000"/>
              <w:left w:val="single" w:sz="3" w:space="0" w:color="000000"/>
              <w:bottom w:val="single" w:sz="3" w:space="0" w:color="000000"/>
              <w:right w:val="single" w:sz="3" w:space="0" w:color="000000"/>
            </w:tcBorders>
          </w:tcPr>
          <w:p w14:paraId="390CE585" w14:textId="77777777" w:rsidR="00A14D7B" w:rsidRDefault="00A14D7B" w:rsidP="00A14D7B">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Dreams and g</w:t>
            </w:r>
            <w:r w:rsidRPr="009E0B84">
              <w:rPr>
                <w:rFonts w:ascii="Calibri" w:eastAsia="Calibri" w:hAnsi="Calibri" w:cs="Calibri"/>
                <w:b/>
                <w:color w:val="767171"/>
                <w:sz w:val="22"/>
                <w:szCs w:val="22"/>
                <w:u w:val="single" w:color="767171"/>
              </w:rPr>
              <w:t>oal</w:t>
            </w:r>
            <w:r w:rsidRPr="00507AF8">
              <w:rPr>
                <w:rFonts w:ascii="Calibri" w:eastAsia="Calibri" w:hAnsi="Calibri" w:cs="Calibri"/>
                <w:b/>
                <w:color w:val="767171"/>
                <w:sz w:val="22"/>
                <w:szCs w:val="22"/>
                <w:u w:val="single" w:color="767171"/>
              </w:rPr>
              <w:t>s</w:t>
            </w:r>
            <w:r w:rsidRPr="00507AF8">
              <w:rPr>
                <w:rFonts w:ascii="Calibri" w:eastAsia="Calibri" w:hAnsi="Calibri" w:cs="Calibri"/>
                <w:b/>
                <w:color w:val="767171"/>
                <w:sz w:val="22"/>
                <w:szCs w:val="22"/>
              </w:rPr>
              <w:t xml:space="preserve"> </w:t>
            </w:r>
          </w:p>
          <w:p w14:paraId="3ECDFB2E" w14:textId="77777777" w:rsidR="00A14D7B" w:rsidRPr="009E0B84" w:rsidRDefault="00A14D7B" w:rsidP="00A14D7B">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7F29E1B5" w14:textId="77777777" w:rsidR="00A14D7B" w:rsidRDefault="00A14D7B" w:rsidP="00A14D7B">
            <w:pPr>
              <w:rPr>
                <w:rFonts w:ascii="Calibri" w:eastAsia="Calibri" w:hAnsi="Calibri" w:cs="Calibri"/>
                <w:sz w:val="18"/>
                <w:szCs w:val="22"/>
              </w:rPr>
            </w:pPr>
            <w:r w:rsidRPr="00507AF8">
              <w:rPr>
                <w:rFonts w:ascii="Calibri" w:eastAsia="Calibri" w:hAnsi="Calibri" w:cs="Calibri"/>
                <w:sz w:val="18"/>
                <w:szCs w:val="22"/>
              </w:rPr>
              <w:t>Anxiety, solution focused thinking, sleep, relaxation, Aspiration on; career, finances, budgeting, borrowing, relationships, skills identification, realistic goals, gambling, financial pressure, debt, dream jobs, skill set, employment, education and training options, long-term relationship dreams and goals, parenting skills and challenges, resilience, what to do when things go wrong</w:t>
            </w:r>
          </w:p>
          <w:p w14:paraId="04C4E055" w14:textId="77777777" w:rsidR="00A14D7B" w:rsidRPr="00507AF8" w:rsidRDefault="00A14D7B" w:rsidP="00A14D7B">
            <w:pPr>
              <w:pStyle w:val="ListParagraph"/>
              <w:numPr>
                <w:ilvl w:val="0"/>
                <w:numId w:val="1"/>
              </w:numPr>
              <w:ind w:right="5"/>
              <w:rPr>
                <w:rFonts w:ascii="Calibri" w:hAnsi="Calibri" w:cs="Calibri"/>
                <w:sz w:val="18"/>
                <w:szCs w:val="18"/>
              </w:rPr>
            </w:pPr>
            <w:r w:rsidRPr="00507AF8">
              <w:rPr>
                <w:rFonts w:ascii="Calibri" w:hAnsi="Calibri" w:cs="Calibri"/>
                <w:sz w:val="18"/>
                <w:szCs w:val="18"/>
              </w:rPr>
              <w:t>Cultural links: Black History Month</w:t>
            </w:r>
          </w:p>
          <w:p w14:paraId="0FDECEDC" w14:textId="77777777" w:rsidR="00A14D7B" w:rsidRDefault="00A14D7B" w:rsidP="00A14D7B">
            <w:pPr>
              <w:pStyle w:val="ListParagraph"/>
              <w:numPr>
                <w:ilvl w:val="0"/>
                <w:numId w:val="1"/>
              </w:numPr>
              <w:rPr>
                <w:rFonts w:ascii="Calibri" w:eastAsia="Calibri" w:hAnsi="Calibri" w:cs="Calibri"/>
                <w:sz w:val="22"/>
                <w:szCs w:val="22"/>
              </w:rPr>
            </w:pPr>
            <w:r w:rsidRPr="009E0B84">
              <w:rPr>
                <w:rFonts w:ascii="Calibri" w:hAnsi="Calibri" w:cs="Calibri"/>
                <w:sz w:val="18"/>
                <w:szCs w:val="18"/>
              </w:rPr>
              <w:t>Additional Focus: Tolerance and Empathy</w:t>
            </w:r>
            <w:r w:rsidRPr="009E0B84">
              <w:rPr>
                <w:rFonts w:ascii="Calibri" w:eastAsia="Calibri" w:hAnsi="Calibri" w:cs="Calibri"/>
                <w:sz w:val="22"/>
                <w:szCs w:val="22"/>
              </w:rPr>
              <w:t xml:space="preserve"> </w:t>
            </w:r>
          </w:p>
          <w:p w14:paraId="71B28750" w14:textId="77777777" w:rsidR="00A14D7B" w:rsidRPr="00A14D7B" w:rsidRDefault="00A14D7B" w:rsidP="00A14D7B">
            <w:pPr>
              <w:pStyle w:val="ListParagraph"/>
              <w:numPr>
                <w:ilvl w:val="0"/>
                <w:numId w:val="1"/>
              </w:numPr>
              <w:rPr>
                <w:rFonts w:ascii="Calibri" w:eastAsia="Calibri" w:hAnsi="Calibri" w:cs="Calibri"/>
                <w:sz w:val="22"/>
                <w:szCs w:val="22"/>
              </w:rPr>
            </w:pPr>
            <w:r w:rsidRPr="009E0B84">
              <w:rPr>
                <w:rFonts w:ascii="Calibri" w:hAnsi="Calibri" w:cs="Calibri"/>
                <w:sz w:val="18"/>
                <w:szCs w:val="18"/>
              </w:rPr>
              <w:t xml:space="preserve">Additional Focus: </w:t>
            </w:r>
            <w:r w:rsidRPr="009E0B84">
              <w:rPr>
                <w:rFonts w:ascii="Calibri" w:eastAsia="Calibri" w:hAnsi="Calibri" w:cs="Calibri"/>
                <w:sz w:val="18"/>
                <w:szCs w:val="16"/>
              </w:rPr>
              <w:t>Post 16 Pathways</w:t>
            </w:r>
          </w:p>
        </w:tc>
        <w:tc>
          <w:tcPr>
            <w:tcW w:w="2401" w:type="dxa"/>
            <w:tcBorders>
              <w:top w:val="single" w:sz="3" w:space="0" w:color="000000"/>
              <w:left w:val="single" w:sz="3" w:space="0" w:color="000000"/>
              <w:bottom w:val="single" w:sz="3" w:space="0" w:color="000000"/>
              <w:right w:val="single" w:sz="3" w:space="0" w:color="000000"/>
            </w:tcBorders>
          </w:tcPr>
          <w:p w14:paraId="68FE0D82" w14:textId="77777777" w:rsidR="00A14D7B" w:rsidRDefault="00A14D7B" w:rsidP="00A14D7B">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Healthy me</w:t>
            </w:r>
            <w:r w:rsidRPr="00507AF8">
              <w:rPr>
                <w:rFonts w:ascii="Calibri" w:eastAsia="Calibri" w:hAnsi="Calibri" w:cs="Calibri"/>
                <w:b/>
                <w:color w:val="767171"/>
                <w:sz w:val="22"/>
                <w:szCs w:val="22"/>
              </w:rPr>
              <w:t xml:space="preserve"> </w:t>
            </w:r>
          </w:p>
          <w:p w14:paraId="75592165" w14:textId="77777777" w:rsidR="00A14D7B" w:rsidRPr="009E0B84" w:rsidRDefault="00A14D7B" w:rsidP="00A14D7B">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7763127A" w14:textId="77777777" w:rsidR="00A14D7B" w:rsidRDefault="00A14D7B" w:rsidP="00A14D7B">
            <w:pPr>
              <w:ind w:right="8"/>
              <w:rPr>
                <w:rFonts w:ascii="Calibri" w:eastAsia="Calibri" w:hAnsi="Calibri" w:cs="Calibri"/>
                <w:sz w:val="18"/>
                <w:szCs w:val="22"/>
              </w:rPr>
            </w:pPr>
            <w:r w:rsidRPr="00507AF8">
              <w:rPr>
                <w:rFonts w:ascii="Calibri" w:eastAsia="Calibri" w:hAnsi="Calibri" w:cs="Calibri"/>
                <w:sz w:val="18"/>
                <w:szCs w:val="22"/>
              </w:rPr>
              <w:t>Managing anxiety and stress, exam pressure, concentration strategies, work life balance, sexual health, hygiene, self- examination, STIs, sexual pressure, fertility issues, contraception, consent, pregnancy facts and myths, pregnancy choices including adoption, abortion, bringing up a baby, financial implications, identifying a range of risks including rape and strategies for staying safe, expectations in relationships</w:t>
            </w:r>
          </w:p>
          <w:p w14:paraId="2EC8DD04" w14:textId="77777777" w:rsidR="00A14D7B" w:rsidRDefault="00A14D7B" w:rsidP="00A14D7B">
            <w:pPr>
              <w:pStyle w:val="ListParagraph"/>
              <w:numPr>
                <w:ilvl w:val="0"/>
                <w:numId w:val="1"/>
              </w:numPr>
              <w:rPr>
                <w:rFonts w:ascii="Calibri" w:eastAsia="Calibri" w:hAnsi="Calibri" w:cs="Calibri"/>
                <w:sz w:val="22"/>
                <w:szCs w:val="22"/>
              </w:rPr>
            </w:pPr>
            <w:r w:rsidRPr="009E0B84">
              <w:rPr>
                <w:rFonts w:ascii="Calibri" w:hAnsi="Calibri" w:cs="Calibri"/>
                <w:sz w:val="18"/>
                <w:szCs w:val="18"/>
              </w:rPr>
              <w:t>Additional Focus: Tolerance and Empathy</w:t>
            </w:r>
            <w:r w:rsidRPr="009E0B84">
              <w:rPr>
                <w:rFonts w:ascii="Calibri" w:eastAsia="Calibri" w:hAnsi="Calibri" w:cs="Calibri"/>
                <w:sz w:val="22"/>
                <w:szCs w:val="22"/>
              </w:rPr>
              <w:t xml:space="preserve"> </w:t>
            </w:r>
          </w:p>
          <w:p w14:paraId="6AD39E52" w14:textId="77777777" w:rsidR="00A14D7B" w:rsidRPr="009E0B84" w:rsidRDefault="00A14D7B" w:rsidP="00A14D7B">
            <w:pPr>
              <w:pStyle w:val="ListParagraph"/>
              <w:numPr>
                <w:ilvl w:val="0"/>
                <w:numId w:val="1"/>
              </w:numPr>
              <w:rPr>
                <w:rFonts w:ascii="Calibri" w:eastAsia="Calibri" w:hAnsi="Calibri" w:cs="Calibri"/>
                <w:sz w:val="22"/>
                <w:szCs w:val="22"/>
              </w:rPr>
            </w:pPr>
            <w:r w:rsidRPr="009E0B84">
              <w:rPr>
                <w:rFonts w:ascii="Calibri" w:hAnsi="Calibri" w:cs="Calibri"/>
                <w:sz w:val="18"/>
                <w:szCs w:val="18"/>
              </w:rPr>
              <w:t xml:space="preserve">Additional Focus: </w:t>
            </w:r>
            <w:r w:rsidRPr="009E0B84">
              <w:rPr>
                <w:rFonts w:ascii="Calibri" w:eastAsia="Calibri" w:hAnsi="Calibri" w:cs="Calibri"/>
                <w:sz w:val="18"/>
                <w:szCs w:val="16"/>
              </w:rPr>
              <w:t>Post 16 Pathways</w:t>
            </w:r>
          </w:p>
          <w:p w14:paraId="536D8EA6" w14:textId="77777777" w:rsidR="00A14D7B" w:rsidRPr="00507AF8" w:rsidRDefault="00A14D7B" w:rsidP="00A14D7B">
            <w:pPr>
              <w:ind w:right="8"/>
              <w:rPr>
                <w:rFonts w:ascii="Calibri" w:hAnsi="Calibri" w:cs="Calibri"/>
                <w:sz w:val="22"/>
                <w:szCs w:val="22"/>
              </w:rPr>
            </w:pPr>
            <w:r w:rsidRPr="00507AF8">
              <w:rPr>
                <w:rFonts w:ascii="Calibri" w:eastAsia="Calibri" w:hAnsi="Calibri" w:cs="Calibri"/>
                <w:sz w:val="22"/>
                <w:szCs w:val="22"/>
              </w:rPr>
              <w:t xml:space="preserve"> </w:t>
            </w:r>
          </w:p>
        </w:tc>
        <w:tc>
          <w:tcPr>
            <w:tcW w:w="2537" w:type="dxa"/>
            <w:tcBorders>
              <w:top w:val="single" w:sz="3" w:space="0" w:color="000000"/>
              <w:left w:val="single" w:sz="3" w:space="0" w:color="000000"/>
              <w:bottom w:val="single" w:sz="3" w:space="0" w:color="000000"/>
              <w:right w:val="single" w:sz="3" w:space="0" w:color="000000"/>
            </w:tcBorders>
          </w:tcPr>
          <w:p w14:paraId="2D064EA6" w14:textId="77777777" w:rsidR="00A14D7B" w:rsidRDefault="00A14D7B" w:rsidP="00A14D7B">
            <w:pPr>
              <w:rPr>
                <w:rFonts w:ascii="Calibri" w:eastAsia="Calibri" w:hAnsi="Calibri" w:cs="Calibri"/>
                <w:b/>
                <w:color w:val="767171"/>
                <w:sz w:val="22"/>
                <w:szCs w:val="22"/>
              </w:rPr>
            </w:pPr>
            <w:r w:rsidRPr="00507AF8">
              <w:rPr>
                <w:rFonts w:ascii="Calibri" w:eastAsia="Calibri" w:hAnsi="Calibri" w:cs="Calibri"/>
                <w:b/>
                <w:color w:val="767171"/>
                <w:sz w:val="22"/>
                <w:szCs w:val="22"/>
                <w:u w:val="single" w:color="767171"/>
              </w:rPr>
              <w:t>Relationships</w:t>
            </w:r>
            <w:r w:rsidRPr="00507AF8">
              <w:rPr>
                <w:rFonts w:ascii="Calibri" w:eastAsia="Calibri" w:hAnsi="Calibri" w:cs="Calibri"/>
                <w:b/>
                <w:color w:val="767171"/>
                <w:sz w:val="22"/>
                <w:szCs w:val="22"/>
              </w:rPr>
              <w:t xml:space="preserve"> </w:t>
            </w:r>
          </w:p>
          <w:p w14:paraId="6603EFB3" w14:textId="77777777" w:rsidR="00A14D7B" w:rsidRPr="009E0B84" w:rsidRDefault="00A14D7B" w:rsidP="00A14D7B">
            <w:pPr>
              <w:rPr>
                <w:rFonts w:ascii="Calibri" w:hAnsi="Calibri" w:cs="Calibri"/>
                <w:sz w:val="22"/>
                <w:szCs w:val="22"/>
                <w:u w:val="single"/>
              </w:rPr>
            </w:pPr>
            <w:r w:rsidRPr="009E0B84">
              <w:rPr>
                <w:rFonts w:ascii="Calibri" w:eastAsia="Calibri" w:hAnsi="Calibri" w:cs="Calibri"/>
                <w:b/>
                <w:color w:val="767171"/>
                <w:sz w:val="22"/>
                <w:szCs w:val="22"/>
                <w:u w:val="single"/>
              </w:rPr>
              <w:t>+ Responsive Offer</w:t>
            </w:r>
          </w:p>
          <w:p w14:paraId="400F851D" w14:textId="77777777" w:rsidR="00A14D7B" w:rsidRDefault="00A14D7B" w:rsidP="00A14D7B">
            <w:pPr>
              <w:rPr>
                <w:rFonts w:ascii="Calibri" w:eastAsia="Calibri" w:hAnsi="Calibri" w:cs="Calibri"/>
                <w:sz w:val="18"/>
                <w:szCs w:val="22"/>
              </w:rPr>
            </w:pPr>
            <w:r w:rsidRPr="00507AF8">
              <w:rPr>
                <w:rFonts w:ascii="Calibri" w:eastAsia="Calibri" w:hAnsi="Calibri" w:cs="Calibri"/>
                <w:sz w:val="18"/>
                <w:szCs w:val="22"/>
              </w:rPr>
              <w:t>Stages of intimate relationships, positive and negative connotations of sex, spectrum of gender and sexuality, LGBT+ rights and protection under the Equality Act, “coming out” challenges, LGBT+ media stereotypes, peer on peer abuse, power, control and sexual experimentation, forced marriage, honour based violence, FGM and other abuses, hate crime, sources of support</w:t>
            </w:r>
          </w:p>
          <w:p w14:paraId="2E727045" w14:textId="77777777" w:rsidR="00A14D7B" w:rsidRDefault="00A14D7B" w:rsidP="00A14D7B">
            <w:pPr>
              <w:rPr>
                <w:rFonts w:ascii="Calibri" w:eastAsia="Calibri" w:hAnsi="Calibri" w:cs="Calibri"/>
                <w:sz w:val="22"/>
                <w:szCs w:val="22"/>
              </w:rPr>
            </w:pPr>
          </w:p>
          <w:p w14:paraId="7749CC86" w14:textId="77777777" w:rsidR="00A14D7B" w:rsidRDefault="00A14D7B" w:rsidP="00A14D7B">
            <w:pPr>
              <w:pStyle w:val="ListParagraph"/>
              <w:numPr>
                <w:ilvl w:val="0"/>
                <w:numId w:val="1"/>
              </w:numPr>
              <w:ind w:right="5"/>
              <w:rPr>
                <w:rFonts w:ascii="Calibri" w:hAnsi="Calibri" w:cs="Calibri"/>
                <w:sz w:val="18"/>
                <w:szCs w:val="18"/>
              </w:rPr>
            </w:pPr>
            <w:r w:rsidRPr="00507AF8">
              <w:rPr>
                <w:rFonts w:ascii="Calibri" w:hAnsi="Calibri" w:cs="Calibri"/>
                <w:sz w:val="18"/>
                <w:szCs w:val="18"/>
              </w:rPr>
              <w:t>Additional Focus: Safe Sex, Online Safety.</w:t>
            </w:r>
          </w:p>
          <w:p w14:paraId="65381921" w14:textId="77777777" w:rsidR="00A14D7B" w:rsidRPr="009E0B84" w:rsidRDefault="00A14D7B" w:rsidP="00A14D7B">
            <w:pPr>
              <w:pStyle w:val="ListParagraph"/>
              <w:numPr>
                <w:ilvl w:val="0"/>
                <w:numId w:val="1"/>
              </w:numPr>
              <w:rPr>
                <w:rFonts w:ascii="Calibri" w:eastAsia="Calibri" w:hAnsi="Calibri" w:cs="Calibri"/>
                <w:sz w:val="22"/>
                <w:szCs w:val="22"/>
              </w:rPr>
            </w:pPr>
            <w:r w:rsidRPr="009E0B84">
              <w:rPr>
                <w:rFonts w:ascii="Calibri" w:hAnsi="Calibri" w:cs="Calibri"/>
                <w:sz w:val="18"/>
                <w:szCs w:val="18"/>
              </w:rPr>
              <w:t xml:space="preserve">Additional Focus: </w:t>
            </w:r>
            <w:r w:rsidRPr="009E0B84">
              <w:rPr>
                <w:rFonts w:ascii="Calibri" w:eastAsia="Calibri" w:hAnsi="Calibri" w:cs="Calibri"/>
                <w:sz w:val="18"/>
                <w:szCs w:val="16"/>
              </w:rPr>
              <w:t>Post 16 Pathways</w:t>
            </w:r>
          </w:p>
          <w:p w14:paraId="3428E8EC" w14:textId="77777777" w:rsidR="00A14D7B" w:rsidRPr="00507AF8" w:rsidRDefault="00A14D7B" w:rsidP="00A14D7B">
            <w:pPr>
              <w:pStyle w:val="ListParagraph"/>
              <w:ind w:right="5"/>
              <w:rPr>
                <w:rFonts w:ascii="Calibri" w:hAnsi="Calibri" w:cs="Calibri"/>
                <w:sz w:val="18"/>
                <w:szCs w:val="18"/>
              </w:rPr>
            </w:pPr>
          </w:p>
          <w:p w14:paraId="207C68B9" w14:textId="77777777" w:rsidR="00A14D7B" w:rsidRPr="00507AF8" w:rsidRDefault="00A14D7B" w:rsidP="00A14D7B">
            <w:pPr>
              <w:rPr>
                <w:rFonts w:ascii="Calibri" w:hAnsi="Calibri" w:cs="Calibri"/>
                <w:sz w:val="22"/>
                <w:szCs w:val="22"/>
              </w:rPr>
            </w:pPr>
            <w:r w:rsidRPr="00507AF8">
              <w:rPr>
                <w:rFonts w:ascii="Calibri" w:eastAsia="Calibri" w:hAnsi="Calibri" w:cs="Calibri"/>
                <w:sz w:val="22"/>
                <w:szCs w:val="22"/>
              </w:rPr>
              <w:t xml:space="preserve"> </w:t>
            </w:r>
          </w:p>
        </w:tc>
        <w:tc>
          <w:tcPr>
            <w:tcW w:w="2098" w:type="dxa"/>
            <w:tcBorders>
              <w:top w:val="single" w:sz="3" w:space="0" w:color="000000"/>
              <w:left w:val="single" w:sz="3" w:space="0" w:color="000000"/>
              <w:bottom w:val="single" w:sz="3" w:space="0" w:color="000000"/>
              <w:right w:val="single" w:sz="3" w:space="0" w:color="000000"/>
            </w:tcBorders>
          </w:tcPr>
          <w:p w14:paraId="5FCA4384" w14:textId="77777777" w:rsidR="00A14D7B" w:rsidRDefault="00A14D7B" w:rsidP="00A14D7B">
            <w:pPr>
              <w:rPr>
                <w:rFonts w:ascii="Calibri" w:hAnsi="Calibri" w:cs="Calibri"/>
                <w:b/>
                <w:bCs/>
                <w:color w:val="767171"/>
                <w:sz w:val="22"/>
                <w:szCs w:val="22"/>
                <w:u w:val="single"/>
              </w:rPr>
            </w:pPr>
            <w:r w:rsidRPr="009E0B84">
              <w:rPr>
                <w:rFonts w:ascii="Calibri" w:eastAsia="Calibri" w:hAnsi="Calibri" w:cs="Calibri"/>
                <w:b/>
                <w:bCs/>
                <w:color w:val="767171"/>
                <w:sz w:val="22"/>
                <w:szCs w:val="22"/>
                <w:u w:val="single"/>
              </w:rPr>
              <w:t xml:space="preserve"> </w:t>
            </w:r>
            <w:r w:rsidRPr="009E0B84">
              <w:rPr>
                <w:rFonts w:ascii="Calibri" w:hAnsi="Calibri" w:cs="Calibri"/>
                <w:b/>
                <w:bCs/>
                <w:color w:val="767171"/>
                <w:sz w:val="22"/>
                <w:szCs w:val="22"/>
                <w:u w:val="single"/>
              </w:rPr>
              <w:t>Responsive offer</w:t>
            </w:r>
          </w:p>
          <w:p w14:paraId="6D8D15A3" w14:textId="77777777" w:rsidR="00A14D7B" w:rsidRDefault="00A14D7B" w:rsidP="00A14D7B">
            <w:pPr>
              <w:rPr>
                <w:rFonts w:ascii="Calibri" w:hAnsi="Calibri" w:cs="Calibri"/>
                <w:b/>
                <w:bCs/>
                <w:color w:val="767171"/>
                <w:sz w:val="22"/>
                <w:szCs w:val="22"/>
                <w:u w:val="single"/>
              </w:rPr>
            </w:pPr>
          </w:p>
          <w:p w14:paraId="588403A0" w14:textId="77777777" w:rsidR="00A14D7B" w:rsidRDefault="00A14D7B" w:rsidP="00A14D7B">
            <w:pPr>
              <w:rPr>
                <w:rFonts w:ascii="Calibri" w:eastAsia="Calibri" w:hAnsi="Calibri" w:cs="Calibri"/>
                <w:sz w:val="18"/>
                <w:szCs w:val="18"/>
              </w:rPr>
            </w:pPr>
            <w:r w:rsidRPr="00462B28">
              <w:rPr>
                <w:rFonts w:ascii="Calibri" w:eastAsia="Calibri" w:hAnsi="Calibri" w:cs="Calibri"/>
                <w:sz w:val="18"/>
                <w:szCs w:val="18"/>
              </w:rPr>
              <w:t>Students will be sitting exams and responsive offer will address the needs of these students</w:t>
            </w:r>
          </w:p>
          <w:p w14:paraId="5B8C033D" w14:textId="77777777" w:rsidR="00A14D7B" w:rsidRPr="009E0B84" w:rsidRDefault="00A14D7B" w:rsidP="00A14D7B">
            <w:pPr>
              <w:pStyle w:val="ListParagraph"/>
              <w:numPr>
                <w:ilvl w:val="0"/>
                <w:numId w:val="1"/>
              </w:numPr>
              <w:rPr>
                <w:rFonts w:ascii="Calibri" w:eastAsia="Calibri" w:hAnsi="Calibri" w:cs="Calibri"/>
                <w:sz w:val="22"/>
                <w:szCs w:val="22"/>
              </w:rPr>
            </w:pPr>
            <w:r w:rsidRPr="009E0B84">
              <w:rPr>
                <w:rFonts w:ascii="Calibri" w:hAnsi="Calibri" w:cs="Calibri"/>
                <w:sz w:val="18"/>
                <w:szCs w:val="18"/>
              </w:rPr>
              <w:t xml:space="preserve">Additional Focus: </w:t>
            </w:r>
            <w:r w:rsidRPr="009E0B84">
              <w:rPr>
                <w:rFonts w:ascii="Calibri" w:eastAsia="Calibri" w:hAnsi="Calibri" w:cs="Calibri"/>
                <w:sz w:val="18"/>
                <w:szCs w:val="16"/>
              </w:rPr>
              <w:t>Post 16 Pathways</w:t>
            </w:r>
          </w:p>
          <w:p w14:paraId="25652D81" w14:textId="77777777" w:rsidR="00A14D7B" w:rsidRPr="00462B28" w:rsidRDefault="00A14D7B" w:rsidP="00A14D7B">
            <w:pPr>
              <w:rPr>
                <w:rFonts w:ascii="Calibri" w:eastAsia="Calibri" w:hAnsi="Calibri" w:cs="Calibri"/>
                <w:sz w:val="22"/>
                <w:szCs w:val="22"/>
              </w:rPr>
            </w:pPr>
          </w:p>
        </w:tc>
        <w:tc>
          <w:tcPr>
            <w:tcW w:w="2410" w:type="dxa"/>
            <w:tcBorders>
              <w:top w:val="single" w:sz="3" w:space="0" w:color="000000"/>
              <w:left w:val="single" w:sz="3" w:space="0" w:color="000000"/>
              <w:bottom w:val="single" w:sz="3" w:space="0" w:color="000000"/>
              <w:right w:val="single" w:sz="3" w:space="0" w:color="000000"/>
            </w:tcBorders>
          </w:tcPr>
          <w:p w14:paraId="358F6862" w14:textId="77777777" w:rsidR="00A14D7B" w:rsidRDefault="00A14D7B" w:rsidP="00A14D7B">
            <w:pPr>
              <w:rPr>
                <w:rFonts w:ascii="Calibri" w:hAnsi="Calibri" w:cs="Calibri"/>
                <w:b/>
                <w:bCs/>
                <w:color w:val="767171"/>
                <w:sz w:val="22"/>
                <w:szCs w:val="22"/>
                <w:u w:val="single"/>
              </w:rPr>
            </w:pPr>
            <w:r w:rsidRPr="009E0B84">
              <w:rPr>
                <w:rFonts w:ascii="Calibri" w:hAnsi="Calibri" w:cs="Calibri"/>
                <w:b/>
                <w:bCs/>
                <w:color w:val="767171"/>
                <w:sz w:val="22"/>
                <w:szCs w:val="22"/>
                <w:u w:val="single"/>
              </w:rPr>
              <w:t>Responsive offer</w:t>
            </w:r>
          </w:p>
          <w:p w14:paraId="59A44C1F" w14:textId="77777777" w:rsidR="00A14D7B" w:rsidRDefault="00A14D7B" w:rsidP="00A14D7B">
            <w:pPr>
              <w:rPr>
                <w:rFonts w:ascii="Calibri" w:hAnsi="Calibri" w:cs="Calibri"/>
                <w:b/>
                <w:bCs/>
                <w:color w:val="767171"/>
                <w:sz w:val="22"/>
                <w:szCs w:val="22"/>
                <w:u w:val="single"/>
              </w:rPr>
            </w:pPr>
          </w:p>
          <w:p w14:paraId="0F0916E8" w14:textId="77777777" w:rsidR="00A14D7B" w:rsidRDefault="00A14D7B" w:rsidP="00A14D7B">
            <w:pPr>
              <w:rPr>
                <w:rFonts w:ascii="Calibri" w:eastAsia="Calibri" w:hAnsi="Calibri" w:cs="Calibri"/>
                <w:sz w:val="18"/>
                <w:szCs w:val="18"/>
              </w:rPr>
            </w:pPr>
            <w:r w:rsidRPr="00462B28">
              <w:rPr>
                <w:rFonts w:ascii="Calibri" w:eastAsia="Calibri" w:hAnsi="Calibri" w:cs="Calibri"/>
                <w:sz w:val="18"/>
                <w:szCs w:val="18"/>
              </w:rPr>
              <w:t>Students will be sitting exams and responsive offer will address the needs of these students</w:t>
            </w:r>
          </w:p>
          <w:p w14:paraId="6AC08D5B" w14:textId="77777777" w:rsidR="00A14D7B" w:rsidRPr="009E0B84" w:rsidRDefault="00A14D7B" w:rsidP="00A14D7B">
            <w:pPr>
              <w:pStyle w:val="ListParagraph"/>
              <w:numPr>
                <w:ilvl w:val="0"/>
                <w:numId w:val="1"/>
              </w:numPr>
              <w:rPr>
                <w:rFonts w:ascii="Calibri" w:eastAsia="Calibri" w:hAnsi="Calibri" w:cs="Calibri"/>
                <w:sz w:val="22"/>
                <w:szCs w:val="22"/>
              </w:rPr>
            </w:pPr>
            <w:r w:rsidRPr="009E0B84">
              <w:rPr>
                <w:rFonts w:ascii="Calibri" w:hAnsi="Calibri" w:cs="Calibri"/>
                <w:sz w:val="18"/>
                <w:szCs w:val="18"/>
              </w:rPr>
              <w:t xml:space="preserve">Additional Focus: </w:t>
            </w:r>
            <w:r w:rsidRPr="009E0B84">
              <w:rPr>
                <w:rFonts w:ascii="Calibri" w:eastAsia="Calibri" w:hAnsi="Calibri" w:cs="Calibri"/>
                <w:sz w:val="18"/>
                <w:szCs w:val="16"/>
              </w:rPr>
              <w:t>Post 16 Pathways</w:t>
            </w:r>
          </w:p>
          <w:p w14:paraId="77FBDC68" w14:textId="77777777" w:rsidR="00A14D7B" w:rsidRPr="009E0B84" w:rsidRDefault="00A14D7B" w:rsidP="00A14D7B">
            <w:pPr>
              <w:rPr>
                <w:rFonts w:ascii="Calibri" w:hAnsi="Calibri" w:cs="Calibri"/>
                <w:b/>
                <w:bCs/>
                <w:color w:val="767171"/>
                <w:sz w:val="22"/>
                <w:szCs w:val="22"/>
                <w:u w:val="single"/>
              </w:rPr>
            </w:pPr>
          </w:p>
        </w:tc>
      </w:tr>
    </w:tbl>
    <w:p w14:paraId="593D1533" w14:textId="77777777" w:rsidR="00A14D7B" w:rsidRPr="00507AF8" w:rsidRDefault="00A14D7B" w:rsidP="009E0B84">
      <w:pPr>
        <w:spacing w:after="0"/>
        <w:rPr>
          <w:rFonts w:ascii="Calibri" w:hAnsi="Calibri" w:cs="Calibri"/>
          <w:sz w:val="20"/>
          <w:szCs w:val="20"/>
        </w:rPr>
      </w:pPr>
    </w:p>
    <w:p w14:paraId="776BB1E3" w14:textId="77777777" w:rsidR="00C32532" w:rsidRPr="00507AF8" w:rsidRDefault="00C32532" w:rsidP="00C32532">
      <w:pPr>
        <w:spacing w:after="0"/>
        <w:ind w:left="2492"/>
        <w:rPr>
          <w:rFonts w:ascii="Calibri" w:hAnsi="Calibri" w:cs="Calibri"/>
          <w:sz w:val="20"/>
          <w:szCs w:val="20"/>
        </w:rPr>
      </w:pPr>
    </w:p>
    <w:p w14:paraId="0DA94C2D" w14:textId="77777777" w:rsidR="00C32532" w:rsidRPr="00507AF8" w:rsidRDefault="00C32532">
      <w:pPr>
        <w:spacing w:after="0"/>
        <w:ind w:right="48"/>
        <w:jc w:val="center"/>
        <w:rPr>
          <w:rFonts w:ascii="Calibri" w:hAnsi="Calibri" w:cs="Calibri"/>
          <w:sz w:val="20"/>
          <w:szCs w:val="20"/>
        </w:rPr>
      </w:pPr>
    </w:p>
    <w:p w14:paraId="068F1EC2" w14:textId="405B16F7" w:rsidR="0056726A" w:rsidRPr="00507AF8" w:rsidRDefault="0056726A">
      <w:pPr>
        <w:spacing w:after="158"/>
        <w:rPr>
          <w:rFonts w:ascii="Calibri" w:eastAsia="Calibri" w:hAnsi="Calibri" w:cs="Calibri"/>
          <w:sz w:val="20"/>
          <w:szCs w:val="20"/>
        </w:rPr>
      </w:pPr>
    </w:p>
    <w:p w14:paraId="2829A138" w14:textId="77777777" w:rsidR="00C32532" w:rsidRPr="00507AF8" w:rsidRDefault="00C32532">
      <w:pPr>
        <w:spacing w:after="158"/>
        <w:rPr>
          <w:rFonts w:ascii="Calibri" w:eastAsia="Calibri" w:hAnsi="Calibri" w:cs="Calibri"/>
          <w:sz w:val="20"/>
          <w:szCs w:val="20"/>
        </w:rPr>
      </w:pPr>
    </w:p>
    <w:p w14:paraId="7AE53EC1" w14:textId="77777777" w:rsidR="00C32532" w:rsidRPr="00507AF8" w:rsidRDefault="00C32532">
      <w:pPr>
        <w:spacing w:after="158"/>
        <w:rPr>
          <w:rFonts w:ascii="Calibri" w:eastAsia="Calibri" w:hAnsi="Calibri" w:cs="Calibri"/>
          <w:sz w:val="20"/>
          <w:szCs w:val="20"/>
        </w:rPr>
      </w:pPr>
    </w:p>
    <w:p w14:paraId="2FDA8DDD" w14:textId="77777777" w:rsidR="00C32532" w:rsidRPr="00507AF8" w:rsidRDefault="00C32532">
      <w:pPr>
        <w:spacing w:after="158"/>
        <w:rPr>
          <w:rFonts w:ascii="Calibri" w:eastAsia="Calibri" w:hAnsi="Calibri" w:cs="Calibri"/>
          <w:sz w:val="20"/>
          <w:szCs w:val="20"/>
        </w:rPr>
      </w:pPr>
    </w:p>
    <w:p w14:paraId="16931F7C" w14:textId="77777777" w:rsidR="00C32532" w:rsidRPr="00507AF8" w:rsidRDefault="00C32532">
      <w:pPr>
        <w:spacing w:after="158"/>
        <w:rPr>
          <w:rFonts w:ascii="Calibri" w:eastAsia="Calibri" w:hAnsi="Calibri" w:cs="Calibri"/>
          <w:sz w:val="20"/>
          <w:szCs w:val="20"/>
        </w:rPr>
      </w:pPr>
    </w:p>
    <w:p w14:paraId="60F013F3" w14:textId="629E5F58" w:rsidR="00F708EE" w:rsidRPr="00507AF8" w:rsidRDefault="00F708EE" w:rsidP="009E0B84">
      <w:pPr>
        <w:spacing w:after="0"/>
        <w:rPr>
          <w:rFonts w:ascii="Calibri" w:hAnsi="Calibri" w:cs="Calibri"/>
          <w:sz w:val="20"/>
          <w:szCs w:val="20"/>
        </w:rPr>
      </w:pPr>
    </w:p>
    <w:sectPr w:rsidR="00F708EE" w:rsidRPr="00507AF8" w:rsidSect="0056726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73A2F"/>
    <w:multiLevelType w:val="hybridMultilevel"/>
    <w:tmpl w:val="935E154C"/>
    <w:lvl w:ilvl="0" w:tplc="3426FEAC">
      <w:numFmt w:val="bullet"/>
      <w:lvlText w:val="-"/>
      <w:lvlJc w:val="left"/>
      <w:pPr>
        <w:ind w:left="720" w:hanging="360"/>
      </w:pPr>
      <w:rPr>
        <w:rFonts w:ascii="Calibri" w:eastAsiaTheme="minorEastAsia" w:hAnsi="Calibri" w:cs="Calibri" w:hint="default"/>
        <w:b/>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6A"/>
    <w:rsid w:val="000F61C1"/>
    <w:rsid w:val="00282AB4"/>
    <w:rsid w:val="00386EBB"/>
    <w:rsid w:val="00462B28"/>
    <w:rsid w:val="00507AF8"/>
    <w:rsid w:val="0056726A"/>
    <w:rsid w:val="00623617"/>
    <w:rsid w:val="00937A5C"/>
    <w:rsid w:val="009E0B84"/>
    <w:rsid w:val="00A14D7B"/>
    <w:rsid w:val="00C32532"/>
    <w:rsid w:val="00C32D51"/>
    <w:rsid w:val="00CC4D8E"/>
    <w:rsid w:val="00D30157"/>
    <w:rsid w:val="00E8519E"/>
    <w:rsid w:val="00F708EE"/>
    <w:rsid w:val="00FF7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FABA"/>
  <w15:chartTrackingRefBased/>
  <w15:docId w15:val="{DCB69E4B-834F-4D30-9409-E44690A0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7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72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72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72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7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72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72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72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72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7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6A"/>
    <w:rPr>
      <w:rFonts w:eastAsiaTheme="majorEastAsia" w:cstheme="majorBidi"/>
      <w:color w:val="272727" w:themeColor="text1" w:themeTint="D8"/>
    </w:rPr>
  </w:style>
  <w:style w:type="paragraph" w:styleId="Title">
    <w:name w:val="Title"/>
    <w:basedOn w:val="Normal"/>
    <w:next w:val="Normal"/>
    <w:link w:val="TitleChar"/>
    <w:uiPriority w:val="10"/>
    <w:qFormat/>
    <w:rsid w:val="00567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6A"/>
    <w:pPr>
      <w:spacing w:before="160"/>
      <w:jc w:val="center"/>
    </w:pPr>
    <w:rPr>
      <w:i/>
      <w:iCs/>
      <w:color w:val="404040" w:themeColor="text1" w:themeTint="BF"/>
    </w:rPr>
  </w:style>
  <w:style w:type="character" w:customStyle="1" w:styleId="QuoteChar">
    <w:name w:val="Quote Char"/>
    <w:basedOn w:val="DefaultParagraphFont"/>
    <w:link w:val="Quote"/>
    <w:uiPriority w:val="29"/>
    <w:rsid w:val="0056726A"/>
    <w:rPr>
      <w:i/>
      <w:iCs/>
      <w:color w:val="404040" w:themeColor="text1" w:themeTint="BF"/>
    </w:rPr>
  </w:style>
  <w:style w:type="paragraph" w:styleId="ListParagraph">
    <w:name w:val="List Paragraph"/>
    <w:basedOn w:val="Normal"/>
    <w:uiPriority w:val="34"/>
    <w:qFormat/>
    <w:rsid w:val="0056726A"/>
    <w:pPr>
      <w:ind w:left="720"/>
      <w:contextualSpacing/>
    </w:pPr>
  </w:style>
  <w:style w:type="character" w:styleId="IntenseEmphasis">
    <w:name w:val="Intense Emphasis"/>
    <w:basedOn w:val="DefaultParagraphFont"/>
    <w:uiPriority w:val="21"/>
    <w:qFormat/>
    <w:rsid w:val="0056726A"/>
    <w:rPr>
      <w:i/>
      <w:iCs/>
      <w:color w:val="2F5496" w:themeColor="accent1" w:themeShade="BF"/>
    </w:rPr>
  </w:style>
  <w:style w:type="paragraph" w:styleId="IntenseQuote">
    <w:name w:val="Intense Quote"/>
    <w:basedOn w:val="Normal"/>
    <w:next w:val="Normal"/>
    <w:link w:val="IntenseQuoteChar"/>
    <w:uiPriority w:val="30"/>
    <w:qFormat/>
    <w:rsid w:val="00567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726A"/>
    <w:rPr>
      <w:i/>
      <w:iCs/>
      <w:color w:val="2F5496" w:themeColor="accent1" w:themeShade="BF"/>
    </w:rPr>
  </w:style>
  <w:style w:type="character" w:styleId="IntenseReference">
    <w:name w:val="Intense Reference"/>
    <w:basedOn w:val="DefaultParagraphFont"/>
    <w:uiPriority w:val="32"/>
    <w:qFormat/>
    <w:rsid w:val="0056726A"/>
    <w:rPr>
      <w:b/>
      <w:bCs/>
      <w:smallCaps/>
      <w:color w:val="2F5496" w:themeColor="accent1" w:themeShade="BF"/>
      <w:spacing w:val="5"/>
    </w:rPr>
  </w:style>
  <w:style w:type="character" w:styleId="Hyperlink">
    <w:name w:val="Hyperlink"/>
    <w:basedOn w:val="DefaultParagraphFont"/>
    <w:uiPriority w:val="99"/>
    <w:semiHidden/>
    <w:unhideWhenUsed/>
    <w:rsid w:val="0056726A"/>
    <w:rPr>
      <w:color w:val="0000FF"/>
      <w:u w:val="single"/>
    </w:rPr>
  </w:style>
  <w:style w:type="table" w:customStyle="1" w:styleId="TableGrid">
    <w:name w:val="TableGrid"/>
    <w:rsid w:val="0056726A"/>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 Sim</dc:creator>
  <cp:keywords/>
  <dc:description/>
  <cp:lastModifiedBy>Mark Kirby</cp:lastModifiedBy>
  <cp:revision>2</cp:revision>
  <cp:lastPrinted>2024-06-10T09:20:00Z</cp:lastPrinted>
  <dcterms:created xsi:type="dcterms:W3CDTF">2024-06-10T09:33:00Z</dcterms:created>
  <dcterms:modified xsi:type="dcterms:W3CDTF">2024-06-10T09:33:00Z</dcterms:modified>
</cp:coreProperties>
</file>